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3B" w:rsidRPr="0034593B" w:rsidRDefault="0034593B" w:rsidP="0034593B">
      <w:pPr>
        <w:keepNext/>
        <w:pageBreakBefore/>
        <w:widowControl/>
        <w:tabs>
          <w:tab w:val="left" w:pos="540"/>
          <w:tab w:val="left" w:pos="1260"/>
        </w:tabs>
        <w:spacing w:beforeLines="100" w:afterLines="100"/>
        <w:outlineLvl w:val="0"/>
        <w:rPr>
          <w:rFonts w:ascii="Arial" w:eastAsia="SimSun" w:hAnsi="Arial" w:cs="Times New Roman"/>
          <w:b/>
          <w:kern w:val="0"/>
          <w:sz w:val="20"/>
          <w:szCs w:val="20"/>
          <w:lang w:eastAsia="en-US"/>
        </w:rPr>
      </w:pPr>
      <w:bookmarkStart w:id="0" w:name="_Toc516239282"/>
      <w:r w:rsidRPr="0034593B">
        <w:rPr>
          <w:rFonts w:ascii="Arial" w:eastAsia="SimSun" w:hAnsi="Arial" w:cs="Times New Roman" w:hint="eastAsia"/>
          <w:b/>
          <w:kern w:val="0"/>
          <w:sz w:val="20"/>
          <w:szCs w:val="20"/>
          <w:lang w:eastAsia="en-US"/>
        </w:rPr>
        <w:t xml:space="preserve">Appendix 1. </w:t>
      </w:r>
      <w:r w:rsidRPr="0034593B">
        <w:rPr>
          <w:rFonts w:ascii="Arial" w:eastAsia="SimSun" w:hAnsi="Arial" w:cs="Times New Roman"/>
          <w:b/>
          <w:kern w:val="0"/>
          <w:sz w:val="20"/>
          <w:szCs w:val="20"/>
          <w:lang w:eastAsia="en-US"/>
        </w:rPr>
        <w:t>Sample: Syllabus Template</w:t>
      </w:r>
      <w:bookmarkEnd w:id="0"/>
    </w:p>
    <w:p w:rsidR="0034593B" w:rsidRPr="0034593B" w:rsidRDefault="0034593B" w:rsidP="0034593B">
      <w:pPr>
        <w:jc w:val="center"/>
        <w:rPr>
          <w:rFonts w:ascii="Times New Roman" w:eastAsia="DengXian" w:hAnsi="Times New Roman" w:cs="Times New Roman"/>
          <w:b/>
          <w:szCs w:val="21"/>
        </w:rPr>
      </w:pPr>
      <w:r w:rsidRPr="0034593B">
        <w:rPr>
          <w:rFonts w:ascii="Times New Roman" w:eastAsia="DengXian" w:hAnsi="Times New Roman" w:cs="Times New Roman"/>
          <w:b/>
          <w:szCs w:val="21"/>
        </w:rPr>
        <w:t>Syllabus</w:t>
      </w:r>
    </w:p>
    <w:p w:rsidR="0034593B" w:rsidRPr="0034593B" w:rsidRDefault="0034593B" w:rsidP="0034593B">
      <w:pPr>
        <w:rPr>
          <w:rFonts w:ascii="Times New Roman" w:eastAsia="DengXian" w:hAnsi="Times New Roman" w:cs="Times New Roman"/>
          <w:b/>
          <w:szCs w:val="21"/>
          <w:u w:val="single"/>
        </w:rPr>
      </w:pPr>
      <w:r w:rsidRPr="0034593B">
        <w:rPr>
          <w:rFonts w:ascii="Times New Roman" w:eastAsia="DengXian" w:hAnsi="Times New Roman" w:cs="Times New Roman"/>
          <w:b/>
          <w:szCs w:val="21"/>
          <w:u w:val="single"/>
        </w:rPr>
        <w:t>Course Number and Name:</w:t>
      </w:r>
      <w:r w:rsidRPr="0034593B">
        <w:rPr>
          <w:rFonts w:ascii="Times New Roman" w:eastAsia="DengXian" w:hAnsi="Times New Roman" w:cs="Times New Roman"/>
          <w:i/>
          <w:szCs w:val="21"/>
        </w:rPr>
        <w:t xml:space="preserve"> state them here (check the catalog)</w:t>
      </w:r>
    </w:p>
    <w:p w:rsidR="0034593B" w:rsidRPr="0034593B" w:rsidRDefault="0034593B" w:rsidP="0034593B">
      <w:pPr>
        <w:rPr>
          <w:rFonts w:ascii="Times New Roman" w:eastAsia="DengXian" w:hAnsi="Times New Roman" w:cs="Times New Roman"/>
          <w:szCs w:val="21"/>
          <w:u w:val="single"/>
        </w:rPr>
      </w:pPr>
      <w:r w:rsidRPr="0034593B">
        <w:rPr>
          <w:rFonts w:ascii="Times New Roman" w:eastAsia="DengXian" w:hAnsi="Times New Roman" w:cs="Times New Roman"/>
          <w:b/>
          <w:szCs w:val="21"/>
          <w:u w:val="single"/>
        </w:rPr>
        <w:t>Course Credit:</w:t>
      </w:r>
    </w:p>
    <w:p w:rsidR="0034593B" w:rsidRPr="0034593B" w:rsidRDefault="0034593B" w:rsidP="0034593B">
      <w:pPr>
        <w:rPr>
          <w:rFonts w:ascii="Times New Roman" w:eastAsia="DengXian" w:hAnsi="Times New Roman" w:cs="Times New Roman"/>
          <w:szCs w:val="21"/>
          <w:u w:val="single"/>
        </w:rPr>
      </w:pPr>
      <w:r w:rsidRPr="0034593B">
        <w:rPr>
          <w:rFonts w:ascii="Times New Roman" w:eastAsia="DengXian" w:hAnsi="Times New Roman" w:cs="Times New Roman"/>
          <w:b/>
          <w:szCs w:val="21"/>
          <w:u w:val="single"/>
        </w:rPr>
        <w:t>Total Credit Hours:</w:t>
      </w:r>
    </w:p>
    <w:p w:rsidR="0034593B" w:rsidRPr="0034593B" w:rsidRDefault="0034593B" w:rsidP="0034593B">
      <w:pPr>
        <w:rPr>
          <w:rFonts w:ascii="Times New Roman" w:eastAsia="DengXian" w:hAnsi="Times New Roman" w:cs="Times New Roman"/>
          <w:b/>
          <w:szCs w:val="21"/>
          <w:u w:val="single"/>
        </w:rPr>
      </w:pPr>
      <w:r w:rsidRPr="0034593B">
        <w:rPr>
          <w:rFonts w:ascii="Times New Roman" w:eastAsia="DengXian" w:hAnsi="Times New Roman" w:cs="Times New Roman"/>
          <w:b/>
          <w:szCs w:val="21"/>
          <w:u w:val="single"/>
        </w:rPr>
        <w:t>Course prerequisites:</w:t>
      </w:r>
    </w:p>
    <w:p w:rsidR="0034593B" w:rsidRPr="0034593B" w:rsidRDefault="0034593B" w:rsidP="0034593B">
      <w:pPr>
        <w:rPr>
          <w:rFonts w:ascii="Times New Roman" w:eastAsia="DengXian" w:hAnsi="Times New Roman" w:cs="Times New Roman"/>
          <w:szCs w:val="21"/>
          <w:u w:val="single"/>
        </w:rPr>
      </w:pPr>
    </w:p>
    <w:p w:rsidR="0034593B" w:rsidRPr="0034593B" w:rsidRDefault="0034593B" w:rsidP="0034593B">
      <w:pPr>
        <w:widowControl/>
        <w:spacing w:line="276" w:lineRule="auto"/>
        <w:jc w:val="left"/>
        <w:rPr>
          <w:rFonts w:ascii="Times New Roman" w:eastAsia="Times New Roman" w:hAnsi="Times New Roman" w:cs="Times New Roman"/>
          <w:i/>
          <w:kern w:val="0"/>
          <w:szCs w:val="21"/>
          <w:lang w:eastAsia="en-US"/>
        </w:rPr>
      </w:pPr>
      <w:r w:rsidRPr="0034593B">
        <w:rPr>
          <w:rFonts w:ascii="Times New Roman" w:eastAsia="Times New Roman" w:hAnsi="Times New Roman" w:cs="Times New Roman"/>
          <w:b/>
          <w:kern w:val="0"/>
          <w:szCs w:val="21"/>
          <w:u w:val="single"/>
          <w:lang w:eastAsia="en-US"/>
        </w:rPr>
        <w:t>Course Description</w:t>
      </w:r>
      <w:r w:rsidRPr="0034593B">
        <w:rPr>
          <w:rFonts w:ascii="Times New Roman" w:eastAsia="Times New Roman" w:hAnsi="Times New Roman" w:cs="Times New Roman"/>
          <w:kern w:val="0"/>
          <w:szCs w:val="21"/>
          <w:lang w:eastAsia="en-US"/>
        </w:rPr>
        <w:t xml:space="preserve">: </w:t>
      </w:r>
      <w:r w:rsidRPr="0034593B">
        <w:rPr>
          <w:rFonts w:ascii="Times New Roman" w:eastAsia="Times New Roman" w:hAnsi="Times New Roman" w:cs="Times New Roman"/>
          <w:i/>
          <w:kern w:val="0"/>
          <w:szCs w:val="21"/>
          <w:lang w:eastAsia="en-US"/>
        </w:rPr>
        <w:t>this must match the catalog description exactly</w:t>
      </w:r>
    </w:p>
    <w:p w:rsidR="0034593B" w:rsidRPr="0034593B" w:rsidRDefault="0034593B" w:rsidP="0034593B">
      <w:pPr>
        <w:rPr>
          <w:rFonts w:ascii="Times New Roman" w:eastAsia="DengXian" w:hAnsi="Times New Roman" w:cs="Times New Roman"/>
          <w:szCs w:val="21"/>
          <w:u w:val="single"/>
        </w:rPr>
      </w:pP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b/>
          <w:szCs w:val="21"/>
          <w:u w:val="single"/>
        </w:rPr>
        <w:t>Instructor(s):</w:t>
      </w:r>
      <w:r w:rsidRPr="0034593B">
        <w:rPr>
          <w:rFonts w:ascii="Times New Roman" w:eastAsia="DengXian" w:hAnsi="Times New Roman" w:cs="Times New Roman"/>
          <w:i/>
          <w:szCs w:val="21"/>
        </w:rPr>
        <w:t xml:space="preserve"> must include name, office location, phone and email, and office hours; if the course has multiple instructors, please indicate the primary contact person.</w:t>
      </w:r>
    </w:p>
    <w:p w:rsidR="0034593B" w:rsidRPr="0034593B" w:rsidRDefault="0034593B" w:rsidP="0034593B">
      <w:pPr>
        <w:rPr>
          <w:rFonts w:ascii="Times New Roman" w:eastAsia="DengXian" w:hAnsi="Times New Roman" w:cs="Times New Roman"/>
          <w:szCs w:val="21"/>
        </w:rPr>
      </w:pP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b/>
          <w:szCs w:val="21"/>
          <w:u w:val="single"/>
        </w:rPr>
        <w:t>Course Location</w:t>
      </w:r>
      <w:r w:rsidRPr="0034593B">
        <w:rPr>
          <w:rFonts w:ascii="Times New Roman" w:eastAsia="DengXian" w:hAnsi="Times New Roman" w:cs="Times New Roman"/>
          <w:szCs w:val="21"/>
        </w:rPr>
        <w:t xml:space="preserve">: </w:t>
      </w:r>
      <w:r w:rsidRPr="0034593B">
        <w:rPr>
          <w:rFonts w:ascii="Times New Roman" w:eastAsia="DengXian" w:hAnsi="Times New Roman" w:cs="Times New Roman"/>
          <w:i/>
          <w:szCs w:val="21"/>
        </w:rPr>
        <w:t>state building and room number for face-to-face or blended courses;</w:t>
      </w:r>
    </w:p>
    <w:p w:rsidR="0034593B" w:rsidRPr="0034593B" w:rsidRDefault="0034593B" w:rsidP="0034593B">
      <w:pPr>
        <w:rPr>
          <w:rFonts w:ascii="Times New Roman" w:eastAsia="DengXian" w:hAnsi="Times New Roman" w:cs="Times New Roman"/>
          <w:szCs w:val="21"/>
        </w:rPr>
      </w:pPr>
    </w:p>
    <w:p w:rsidR="0034593B" w:rsidRPr="0034593B" w:rsidRDefault="0034593B" w:rsidP="0034593B">
      <w:pPr>
        <w:rPr>
          <w:rFonts w:ascii="Times New Roman" w:eastAsia="DengXian" w:hAnsi="Times New Roman" w:cs="Times New Roman"/>
          <w:i/>
          <w:szCs w:val="21"/>
        </w:rPr>
      </w:pPr>
      <w:r w:rsidRPr="0034593B">
        <w:rPr>
          <w:rFonts w:ascii="Times New Roman" w:eastAsia="DengXian" w:hAnsi="Times New Roman" w:cs="Times New Roman"/>
          <w:b/>
          <w:szCs w:val="21"/>
          <w:u w:val="single"/>
        </w:rPr>
        <w:t>Course Objectives</w:t>
      </w:r>
      <w:r w:rsidRPr="0034593B">
        <w:rPr>
          <w:rFonts w:ascii="Times New Roman" w:eastAsia="DengXian" w:hAnsi="Times New Roman" w:cs="Times New Roman"/>
          <w:b/>
          <w:szCs w:val="21"/>
        </w:rPr>
        <w:t>:</w:t>
      </w:r>
      <w:r w:rsidRPr="0034593B">
        <w:rPr>
          <w:rFonts w:ascii="Times New Roman" w:eastAsia="DengXian" w:hAnsi="Times New Roman" w:cs="Times New Roman"/>
          <w:i/>
          <w:szCs w:val="21"/>
        </w:rPr>
        <w:t xml:space="preserve"> These are the course’s specific </w:t>
      </w:r>
      <w:r w:rsidRPr="0034593B">
        <w:rPr>
          <w:rFonts w:ascii="Times New Roman" w:eastAsia="DengXian" w:hAnsi="Times New Roman" w:cs="Times New Roman"/>
          <w:i/>
          <w:szCs w:val="21"/>
          <w:u w:val="single"/>
        </w:rPr>
        <w:t>student learning outcomes</w:t>
      </w:r>
      <w:r w:rsidRPr="0034593B">
        <w:rPr>
          <w:rFonts w:ascii="Times New Roman" w:eastAsia="DengXian" w:hAnsi="Times New Roman" w:cs="Times New Roman"/>
          <w:i/>
          <w:szCs w:val="21"/>
        </w:rPr>
        <w:t>. They should be specific and measurable. They can be organized by course units, or grouped by learning domains (cognitive, affective, psychomotor), as appropriate to the discipline. If you organize objectives by course units, a brief introduction to each unit may be helpful. These will be assessed by the course’s evaluation methods (exams, papers, projects etc.); if appropriate to the discipline, the evaluation method(s) for each course objective may be indicated here.</w:t>
      </w:r>
    </w:p>
    <w:p w:rsidR="0034593B" w:rsidRPr="0034593B" w:rsidRDefault="0034593B" w:rsidP="0034593B">
      <w:pPr>
        <w:rPr>
          <w:rFonts w:ascii="Times New Roman" w:eastAsia="DengXian" w:hAnsi="Times New Roman" w:cs="Times New Roman"/>
          <w:i/>
          <w:szCs w:val="21"/>
        </w:rPr>
      </w:pPr>
    </w:p>
    <w:p w:rsidR="0034593B" w:rsidRPr="0034593B" w:rsidRDefault="0034593B" w:rsidP="0034593B">
      <w:pPr>
        <w:rPr>
          <w:rFonts w:ascii="Times New Roman" w:eastAsia="DengXian" w:hAnsi="Times New Roman" w:cs="Times New Roman"/>
          <w:i/>
          <w:szCs w:val="21"/>
          <w:u w:val="single"/>
        </w:rPr>
      </w:pPr>
      <w:r w:rsidRPr="0034593B">
        <w:rPr>
          <w:rFonts w:ascii="Times New Roman" w:eastAsia="DengXian" w:hAnsi="Times New Roman" w:cs="Times New Roman"/>
          <w:b/>
          <w:szCs w:val="21"/>
          <w:u w:val="single"/>
        </w:rPr>
        <w:t>Instructor-student interaction and student preparation time</w:t>
      </w:r>
      <w:r w:rsidRPr="0034593B">
        <w:rPr>
          <w:rFonts w:ascii="Times New Roman" w:eastAsia="DengXian" w:hAnsi="Times New Roman" w:cs="Times New Roman"/>
          <w:b/>
          <w:szCs w:val="21"/>
        </w:rPr>
        <w:t>:</w:t>
      </w:r>
      <w:r w:rsidRPr="0034593B">
        <w:rPr>
          <w:rFonts w:ascii="Times New Roman" w:eastAsia="DengXian" w:hAnsi="Times New Roman" w:cs="Times New Roman"/>
          <w:i/>
          <w:szCs w:val="21"/>
        </w:rPr>
        <w:t xml:space="preserve"> indicate total number of hours of instructor-student contact/interaction (both face-to-face and online), and total number of hours of student study/preparation time expected for the entire course</w:t>
      </w:r>
    </w:p>
    <w:p w:rsidR="0034593B" w:rsidRPr="0034593B" w:rsidRDefault="0034593B" w:rsidP="0034593B">
      <w:pPr>
        <w:widowControl/>
        <w:spacing w:line="276" w:lineRule="auto"/>
        <w:jc w:val="left"/>
        <w:rPr>
          <w:rFonts w:ascii="Times New Roman" w:eastAsia="DengXian" w:hAnsi="Times New Roman" w:cs="Times New Roman"/>
          <w:kern w:val="0"/>
          <w:szCs w:val="21"/>
          <w:highlight w:val="yellow"/>
        </w:rPr>
      </w:pPr>
    </w:p>
    <w:p w:rsidR="0034593B" w:rsidRPr="0034593B" w:rsidRDefault="0034593B" w:rsidP="0034593B">
      <w:pPr>
        <w:rPr>
          <w:rFonts w:ascii="Times New Roman" w:eastAsia="DengXian" w:hAnsi="Times New Roman" w:cs="Times New Roman"/>
          <w:i/>
          <w:szCs w:val="21"/>
        </w:rPr>
      </w:pPr>
      <w:r w:rsidRPr="0034593B">
        <w:rPr>
          <w:rFonts w:ascii="Times New Roman" w:eastAsia="DengXian" w:hAnsi="Times New Roman" w:cs="Times New Roman"/>
          <w:b/>
          <w:szCs w:val="21"/>
          <w:u w:val="single"/>
        </w:rPr>
        <w:t>Required Resources</w:t>
      </w:r>
      <w:r w:rsidRPr="0034593B">
        <w:rPr>
          <w:rFonts w:ascii="Times New Roman" w:eastAsia="DengXian" w:hAnsi="Times New Roman" w:cs="Times New Roman"/>
          <w:i/>
          <w:szCs w:val="21"/>
        </w:rPr>
        <w:t>: list all required textbooks, articles, readings and other resources</w:t>
      </w:r>
    </w:p>
    <w:p w:rsidR="0034593B" w:rsidRPr="0034593B" w:rsidRDefault="0034593B" w:rsidP="0034593B">
      <w:pPr>
        <w:rPr>
          <w:rFonts w:ascii="Times New Roman" w:eastAsia="DengXian" w:hAnsi="Times New Roman" w:cs="Times New Roman"/>
          <w:szCs w:val="21"/>
          <w:u w:val="single"/>
        </w:rPr>
      </w:pPr>
    </w:p>
    <w:p w:rsidR="0034593B" w:rsidRPr="0034593B" w:rsidRDefault="0034593B" w:rsidP="0034593B">
      <w:pPr>
        <w:rPr>
          <w:rFonts w:ascii="Times New Roman" w:eastAsia="DengXian" w:hAnsi="Times New Roman" w:cs="Times New Roman"/>
          <w:i/>
          <w:szCs w:val="21"/>
        </w:rPr>
      </w:pPr>
      <w:r w:rsidRPr="0034593B">
        <w:rPr>
          <w:rFonts w:ascii="Times New Roman" w:eastAsia="DengXian" w:hAnsi="Times New Roman" w:cs="Times New Roman"/>
          <w:b/>
          <w:szCs w:val="21"/>
          <w:u w:val="single"/>
        </w:rPr>
        <w:t>Other Learning Resources</w:t>
      </w:r>
      <w:r w:rsidRPr="0034593B">
        <w:rPr>
          <w:rFonts w:ascii="Times New Roman" w:eastAsia="DengXian" w:hAnsi="Times New Roman" w:cs="Times New Roman"/>
          <w:b/>
          <w:szCs w:val="21"/>
        </w:rPr>
        <w:t xml:space="preserve">: </w:t>
      </w:r>
      <w:r w:rsidRPr="0034593B">
        <w:rPr>
          <w:rFonts w:ascii="Times New Roman" w:eastAsia="DengXian" w:hAnsi="Times New Roman" w:cs="Times New Roman"/>
          <w:i/>
          <w:szCs w:val="21"/>
        </w:rPr>
        <w:t>include all additional recommended resources, if any</w:t>
      </w:r>
    </w:p>
    <w:p w:rsidR="0034593B" w:rsidRPr="0034593B" w:rsidRDefault="0034593B" w:rsidP="0034593B">
      <w:pPr>
        <w:rPr>
          <w:rFonts w:ascii="Times New Roman" w:eastAsia="DengXian" w:hAnsi="Times New Roman" w:cs="Times New Roman"/>
          <w:szCs w:val="21"/>
          <w:u w:val="single"/>
        </w:rPr>
      </w:pP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b/>
          <w:szCs w:val="21"/>
          <w:u w:val="single"/>
        </w:rPr>
        <w:t>Teaching Strategies</w:t>
      </w:r>
      <w:r w:rsidRPr="0034593B">
        <w:rPr>
          <w:rFonts w:ascii="Times New Roman" w:eastAsia="DengXian" w:hAnsi="Times New Roman" w:cs="Times New Roman"/>
          <w:szCs w:val="21"/>
        </w:rPr>
        <w:t xml:space="preserve">: </w:t>
      </w:r>
      <w:r w:rsidRPr="0034593B">
        <w:rPr>
          <w:rFonts w:ascii="Times New Roman" w:eastAsia="DengXian" w:hAnsi="Times New Roman" w:cs="Times New Roman"/>
          <w:i/>
          <w:szCs w:val="21"/>
        </w:rPr>
        <w:t>list the methods used to facilitate learning (lecture, laboratory, discussion, readings etc.)</w:t>
      </w:r>
    </w:p>
    <w:p w:rsidR="0034593B" w:rsidRPr="0034593B" w:rsidRDefault="0034593B" w:rsidP="0034593B">
      <w:pPr>
        <w:rPr>
          <w:rFonts w:ascii="Times New Roman" w:eastAsia="DengXian" w:hAnsi="Times New Roman" w:cs="Times New Roman"/>
          <w:i/>
          <w:szCs w:val="21"/>
        </w:rPr>
      </w:pPr>
    </w:p>
    <w:p w:rsidR="0034593B" w:rsidRPr="0034593B" w:rsidRDefault="0034593B" w:rsidP="0034593B">
      <w:pPr>
        <w:rPr>
          <w:rFonts w:ascii="Times New Roman" w:eastAsia="DengXian" w:hAnsi="Times New Roman" w:cs="Times New Roman"/>
          <w:b/>
          <w:szCs w:val="21"/>
        </w:rPr>
      </w:pPr>
      <w:r w:rsidRPr="0034593B">
        <w:rPr>
          <w:rFonts w:ascii="Times New Roman" w:eastAsia="DengXian" w:hAnsi="Times New Roman" w:cs="Times New Roman"/>
          <w:b/>
          <w:szCs w:val="21"/>
          <w:u w:val="single"/>
        </w:rPr>
        <w:t>Course Evaluation and Grading</w:t>
      </w:r>
      <w:r w:rsidRPr="0034593B">
        <w:rPr>
          <w:rFonts w:ascii="Times New Roman" w:eastAsia="DengXian" w:hAnsi="Times New Roman" w:cs="Times New Roman"/>
          <w:b/>
          <w:szCs w:val="21"/>
        </w:rPr>
        <w:t xml:space="preserve">: </w:t>
      </w:r>
      <w:r w:rsidRPr="0034593B">
        <w:rPr>
          <w:rFonts w:ascii="Times New Roman" w:eastAsia="DengXian" w:hAnsi="Times New Roman" w:cs="Times New Roman"/>
          <w:i/>
          <w:szCs w:val="21"/>
        </w:rPr>
        <w:t xml:space="preserve">specify the grading policies and include a </w:t>
      </w:r>
      <w:r w:rsidRPr="0034593B">
        <w:rPr>
          <w:rFonts w:ascii="Times New Roman" w:eastAsia="DengXian" w:hAnsi="Times New Roman" w:cs="Times New Roman"/>
          <w:b/>
          <w:i/>
          <w:szCs w:val="21"/>
        </w:rPr>
        <w:t>100% grading scale</w:t>
      </w:r>
      <w:r w:rsidRPr="0034593B">
        <w:rPr>
          <w:rFonts w:ascii="Times New Roman" w:eastAsia="DengXian" w:hAnsi="Times New Roman" w:cs="Times New Roman"/>
          <w:b/>
          <w:szCs w:val="21"/>
        </w:rPr>
        <w:t>.</w:t>
      </w:r>
    </w:p>
    <w:tbl>
      <w:tblPr>
        <w:tblStyle w:val="a6"/>
        <w:tblW w:w="0" w:type="auto"/>
        <w:jc w:val="center"/>
        <w:tblLook w:val="04A0"/>
      </w:tblPr>
      <w:tblGrid>
        <w:gridCol w:w="1521"/>
        <w:gridCol w:w="1417"/>
      </w:tblGrid>
      <w:tr w:rsidR="0034593B" w:rsidRPr="0034593B" w:rsidTr="006540EF">
        <w:trPr>
          <w:jc w:val="center"/>
        </w:trPr>
        <w:tc>
          <w:tcPr>
            <w:tcW w:w="1521"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b/>
                <w:szCs w:val="21"/>
              </w:rPr>
              <w:t>Point Value</w:t>
            </w:r>
          </w:p>
        </w:tc>
        <w:tc>
          <w:tcPr>
            <w:tcW w:w="1417"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b/>
                <w:szCs w:val="21"/>
              </w:rPr>
              <w:t>Descriptor</w:t>
            </w:r>
          </w:p>
        </w:tc>
      </w:tr>
      <w:tr w:rsidR="0034593B" w:rsidRPr="0034593B" w:rsidTr="006540EF">
        <w:trPr>
          <w:jc w:val="center"/>
        </w:trPr>
        <w:tc>
          <w:tcPr>
            <w:tcW w:w="1521"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100 – 90</w:t>
            </w:r>
          </w:p>
        </w:tc>
        <w:tc>
          <w:tcPr>
            <w:tcW w:w="1417"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Excellent</w:t>
            </w:r>
          </w:p>
        </w:tc>
      </w:tr>
      <w:tr w:rsidR="0034593B" w:rsidRPr="0034593B" w:rsidTr="006540EF">
        <w:trPr>
          <w:jc w:val="center"/>
        </w:trPr>
        <w:tc>
          <w:tcPr>
            <w:tcW w:w="1521"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89 – 80</w:t>
            </w:r>
          </w:p>
        </w:tc>
        <w:tc>
          <w:tcPr>
            <w:tcW w:w="1417"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Good</w:t>
            </w:r>
          </w:p>
        </w:tc>
      </w:tr>
      <w:tr w:rsidR="0034593B" w:rsidRPr="0034593B" w:rsidTr="006540EF">
        <w:trPr>
          <w:jc w:val="center"/>
        </w:trPr>
        <w:tc>
          <w:tcPr>
            <w:tcW w:w="1521"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79 – 70</w:t>
            </w:r>
          </w:p>
        </w:tc>
        <w:tc>
          <w:tcPr>
            <w:tcW w:w="1417"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Fair</w:t>
            </w:r>
          </w:p>
        </w:tc>
      </w:tr>
      <w:tr w:rsidR="0034593B" w:rsidRPr="0034593B" w:rsidTr="006540EF">
        <w:trPr>
          <w:jc w:val="center"/>
        </w:trPr>
        <w:tc>
          <w:tcPr>
            <w:tcW w:w="1521"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69 – 60</w:t>
            </w:r>
          </w:p>
        </w:tc>
        <w:tc>
          <w:tcPr>
            <w:tcW w:w="1417"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Pass</w:t>
            </w:r>
          </w:p>
        </w:tc>
      </w:tr>
      <w:tr w:rsidR="0034593B" w:rsidRPr="0034593B" w:rsidTr="006540EF">
        <w:trPr>
          <w:jc w:val="center"/>
        </w:trPr>
        <w:tc>
          <w:tcPr>
            <w:tcW w:w="1521"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59 – 0</w:t>
            </w:r>
          </w:p>
        </w:tc>
        <w:tc>
          <w:tcPr>
            <w:tcW w:w="1417" w:type="dxa"/>
          </w:tcPr>
          <w:p w:rsidR="0034593B" w:rsidRPr="0034593B" w:rsidRDefault="0034593B" w:rsidP="0034593B">
            <w:pPr>
              <w:rPr>
                <w:rFonts w:ascii="Times New Roman" w:eastAsia="SimSun" w:hAnsi="Times New Roman" w:cs="Times New Roman"/>
                <w:szCs w:val="21"/>
              </w:rPr>
            </w:pPr>
            <w:r w:rsidRPr="0034593B">
              <w:rPr>
                <w:rFonts w:ascii="Times New Roman" w:eastAsia="SimSun" w:hAnsi="Times New Roman" w:cs="Times New Roman"/>
                <w:szCs w:val="21"/>
              </w:rPr>
              <w:t>Fail</w:t>
            </w:r>
          </w:p>
        </w:tc>
      </w:tr>
    </w:tbl>
    <w:p w:rsidR="0034593B" w:rsidRPr="0034593B" w:rsidRDefault="0034593B" w:rsidP="0034593B">
      <w:pPr>
        <w:ind w:firstLine="360"/>
        <w:rPr>
          <w:rFonts w:ascii="Times New Roman" w:eastAsia="SimSun" w:hAnsi="Times New Roman" w:cs="Times New Roman"/>
          <w:szCs w:val="21"/>
        </w:rPr>
      </w:pPr>
    </w:p>
    <w:p w:rsidR="0034593B" w:rsidRPr="0034593B" w:rsidRDefault="0034593B" w:rsidP="0034593B">
      <w:pPr>
        <w:ind w:firstLine="240"/>
        <w:rPr>
          <w:rFonts w:ascii="Times New Roman" w:eastAsia="DengXian" w:hAnsi="Times New Roman" w:cs="Times New Roman"/>
          <w:i/>
          <w:szCs w:val="21"/>
        </w:rPr>
      </w:pPr>
      <w:r w:rsidRPr="0034593B">
        <w:rPr>
          <w:rFonts w:ascii="Times New Roman" w:eastAsia="DengXian" w:hAnsi="Times New Roman" w:cs="Times New Roman"/>
          <w:i/>
          <w:szCs w:val="21"/>
        </w:rPr>
        <w:t xml:space="preserve">Note: The quantity of students who can reach 80 (Good) and above should </w:t>
      </w:r>
      <w:r w:rsidRPr="0034593B">
        <w:rPr>
          <w:rFonts w:ascii="Times New Roman" w:eastAsia="DengXian" w:hAnsi="Times New Roman" w:cs="Times New Roman" w:hint="eastAsia"/>
          <w:i/>
          <w:szCs w:val="21"/>
        </w:rPr>
        <w:t>be around</w:t>
      </w:r>
      <w:r w:rsidRPr="0034593B">
        <w:rPr>
          <w:rFonts w:ascii="Times New Roman" w:eastAsia="DengXian" w:hAnsi="Times New Roman" w:cs="Times New Roman"/>
          <w:i/>
          <w:szCs w:val="21"/>
        </w:rPr>
        <w:t xml:space="preserve"> 60% of </w:t>
      </w:r>
      <w:r w:rsidRPr="0034593B">
        <w:rPr>
          <w:rFonts w:ascii="Times New Roman" w:eastAsia="DengXian" w:hAnsi="Times New Roman" w:cs="Times New Roman"/>
          <w:i/>
          <w:szCs w:val="21"/>
        </w:rPr>
        <w:lastRenderedPageBreak/>
        <w:t>all students in the same class.</w:t>
      </w:r>
    </w:p>
    <w:p w:rsidR="0034593B" w:rsidRPr="0034593B" w:rsidRDefault="0034593B" w:rsidP="0034593B">
      <w:pPr>
        <w:ind w:firstLine="240"/>
        <w:rPr>
          <w:rFonts w:ascii="Times New Roman" w:eastAsia="DengXian" w:hAnsi="Times New Roman" w:cs="Times New Roman"/>
          <w:i/>
          <w:szCs w:val="21"/>
        </w:rPr>
      </w:pPr>
    </w:p>
    <w:p w:rsidR="0034593B" w:rsidRPr="0034593B" w:rsidRDefault="0034593B" w:rsidP="0034593B">
      <w:pPr>
        <w:rPr>
          <w:rFonts w:ascii="Times New Roman" w:eastAsia="DengXian" w:hAnsi="Times New Roman" w:cs="Times New Roman"/>
          <w:i/>
          <w:szCs w:val="21"/>
        </w:rPr>
      </w:pPr>
      <w:r w:rsidRPr="0034593B">
        <w:rPr>
          <w:rFonts w:ascii="Times New Roman" w:eastAsia="DengXian" w:hAnsi="Times New Roman" w:cs="Times New Roman"/>
          <w:b/>
          <w:szCs w:val="21"/>
          <w:u w:val="single"/>
        </w:rPr>
        <w:t>Course and Instructor Policies</w:t>
      </w:r>
      <w:r w:rsidRPr="0034593B">
        <w:rPr>
          <w:rFonts w:ascii="Times New Roman" w:eastAsia="DengXian" w:hAnsi="Times New Roman" w:cs="Times New Roman"/>
          <w:b/>
          <w:szCs w:val="21"/>
        </w:rPr>
        <w:t>:</w:t>
      </w:r>
      <w:r w:rsidRPr="0034593B">
        <w:rPr>
          <w:rFonts w:ascii="Times New Roman" w:eastAsia="DengXian" w:hAnsi="Times New Roman" w:cs="Times New Roman"/>
          <w:i/>
          <w:szCs w:val="21"/>
        </w:rPr>
        <w:t xml:space="preserve"> list them here; these are specific to the course, section, delivery method or instructor. Examples might include policies related to attendance and tardiness, cell phone use, late assignments and make-ups, methods of communication, use of learning management system, laboratory safety, access to laboratories or studios, etc. Be as specific as possible.</w:t>
      </w:r>
    </w:p>
    <w:p w:rsidR="0034593B" w:rsidRPr="0034593B" w:rsidRDefault="0034593B" w:rsidP="0034593B">
      <w:pPr>
        <w:rPr>
          <w:rFonts w:ascii="Times New Roman" w:eastAsia="DengXian" w:hAnsi="Times New Roman" w:cs="Times New Roman"/>
          <w:i/>
          <w:szCs w:val="21"/>
        </w:rPr>
      </w:pPr>
    </w:p>
    <w:p w:rsidR="0034593B" w:rsidRPr="0034593B" w:rsidRDefault="0034593B" w:rsidP="0034593B">
      <w:pPr>
        <w:rPr>
          <w:rFonts w:ascii="Times New Roman" w:eastAsia="DengXian" w:hAnsi="Times New Roman" w:cs="Times New Roman"/>
          <w:i/>
          <w:szCs w:val="21"/>
        </w:rPr>
      </w:pPr>
      <w:r w:rsidRPr="0034593B">
        <w:rPr>
          <w:rFonts w:ascii="Times New Roman" w:eastAsia="DengXian" w:hAnsi="Times New Roman" w:cs="Times New Roman"/>
          <w:b/>
          <w:szCs w:val="21"/>
          <w:u w:val="single"/>
        </w:rPr>
        <w:t>Class Schedule</w:t>
      </w:r>
      <w:r w:rsidRPr="0034593B">
        <w:rPr>
          <w:rFonts w:ascii="Times New Roman" w:eastAsia="DengXian" w:hAnsi="Times New Roman" w:cs="Times New Roman"/>
          <w:szCs w:val="21"/>
        </w:rPr>
        <w:t xml:space="preserve">: </w:t>
      </w:r>
      <w:r w:rsidRPr="0034593B">
        <w:rPr>
          <w:rFonts w:ascii="Times New Roman" w:eastAsia="DengXian" w:hAnsi="Times New Roman" w:cs="Times New Roman"/>
          <w:i/>
          <w:szCs w:val="21"/>
        </w:rPr>
        <w:t>(Attach sample schedules for various delivery methods (e.g. full 16</w:t>
      </w:r>
      <w:r w:rsidRPr="0034593B">
        <w:rPr>
          <w:rFonts w:ascii="Times New Roman" w:eastAsia="DengXian" w:hAnsi="Times New Roman" w:cs="Times New Roman" w:hint="eastAsia"/>
          <w:i/>
          <w:szCs w:val="21"/>
        </w:rPr>
        <w:t>-</w:t>
      </w:r>
      <w:r w:rsidRPr="0034593B">
        <w:rPr>
          <w:rFonts w:ascii="Times New Roman" w:eastAsia="DengXian" w:hAnsi="Times New Roman" w:cs="Times New Roman"/>
          <w:i/>
          <w:szCs w:val="21"/>
        </w:rPr>
        <w:t>week academic semester, 6</w:t>
      </w:r>
      <w:r w:rsidRPr="0034593B">
        <w:rPr>
          <w:rFonts w:ascii="Times New Roman" w:eastAsia="DengXian" w:hAnsi="Times New Roman" w:cs="Times New Roman" w:hint="eastAsia"/>
          <w:i/>
          <w:szCs w:val="21"/>
        </w:rPr>
        <w:t>-</w:t>
      </w:r>
      <w:r w:rsidRPr="0034593B">
        <w:rPr>
          <w:rFonts w:ascii="Times New Roman" w:eastAsia="DengXian" w:hAnsi="Times New Roman" w:cs="Times New Roman"/>
          <w:i/>
          <w:szCs w:val="21"/>
        </w:rPr>
        <w:t>week</w:t>
      </w:r>
      <w:r w:rsidRPr="0034593B">
        <w:rPr>
          <w:rFonts w:ascii="Times New Roman" w:eastAsia="DengXian" w:hAnsi="Times New Roman" w:cs="Times New Roman" w:hint="eastAsia"/>
          <w:i/>
          <w:szCs w:val="21"/>
        </w:rPr>
        <w:t>/12-week</w:t>
      </w:r>
      <w:r w:rsidRPr="0034593B">
        <w:rPr>
          <w:rFonts w:ascii="Times New Roman" w:eastAsia="DengXian" w:hAnsi="Times New Roman" w:cs="Times New Roman"/>
          <w:i/>
          <w:szCs w:val="21"/>
        </w:rPr>
        <w:t xml:space="preserve"> accelerated learning format, etc.)</w:t>
      </w:r>
    </w:p>
    <w:p w:rsidR="0034593B" w:rsidRPr="0034593B" w:rsidRDefault="0034593B" w:rsidP="0034593B">
      <w:pPr>
        <w:rPr>
          <w:rFonts w:ascii="Times New Roman" w:eastAsia="DengXian" w:hAnsi="Times New Roman" w:cs="Times New Roman"/>
          <w:szCs w:val="21"/>
          <w:u w:val="single"/>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3"/>
        <w:gridCol w:w="2582"/>
        <w:gridCol w:w="707"/>
        <w:gridCol w:w="4039"/>
      </w:tblGrid>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E6E6E6"/>
          </w:tcPr>
          <w:p w:rsidR="0034593B" w:rsidRPr="0034593B" w:rsidRDefault="0034593B" w:rsidP="0034593B">
            <w:pPr>
              <w:rPr>
                <w:rFonts w:ascii="Times New Roman" w:eastAsia="DengXian" w:hAnsi="Times New Roman" w:cs="Times New Roman"/>
                <w:b/>
                <w:szCs w:val="21"/>
              </w:rPr>
            </w:pPr>
          </w:p>
          <w:p w:rsidR="0034593B" w:rsidRPr="0034593B" w:rsidRDefault="0034593B" w:rsidP="0034593B">
            <w:pPr>
              <w:rPr>
                <w:rFonts w:ascii="Times New Roman" w:eastAsia="DengXian" w:hAnsi="Times New Roman" w:cs="Times New Roman"/>
                <w:b/>
                <w:szCs w:val="21"/>
              </w:rPr>
            </w:pPr>
            <w:r w:rsidRPr="0034593B">
              <w:rPr>
                <w:rFonts w:ascii="Times New Roman" w:eastAsia="DengXian" w:hAnsi="Times New Roman" w:cs="Times New Roman"/>
                <w:b/>
                <w:szCs w:val="21"/>
              </w:rPr>
              <w:t>Date</w:t>
            </w:r>
          </w:p>
        </w:tc>
        <w:tc>
          <w:tcPr>
            <w:tcW w:w="2582" w:type="dxa"/>
            <w:tcBorders>
              <w:top w:val="outset" w:sz="6" w:space="0" w:color="auto"/>
              <w:left w:val="outset" w:sz="6" w:space="0" w:color="auto"/>
              <w:bottom w:val="outset" w:sz="6" w:space="0" w:color="auto"/>
              <w:right w:val="outset" w:sz="6" w:space="0" w:color="auto"/>
            </w:tcBorders>
            <w:shd w:val="clear" w:color="auto" w:fill="E6E6E6"/>
          </w:tcPr>
          <w:p w:rsidR="0034593B" w:rsidRPr="0034593B" w:rsidRDefault="0034593B" w:rsidP="0034593B">
            <w:pPr>
              <w:rPr>
                <w:rFonts w:ascii="Times New Roman" w:eastAsia="DengXian" w:hAnsi="Times New Roman" w:cs="Times New Roman"/>
                <w:b/>
                <w:szCs w:val="21"/>
              </w:rPr>
            </w:pPr>
          </w:p>
          <w:p w:rsidR="0034593B" w:rsidRPr="0034593B" w:rsidRDefault="0034593B" w:rsidP="0034593B">
            <w:pPr>
              <w:rPr>
                <w:rFonts w:ascii="Times New Roman" w:eastAsia="DengXian" w:hAnsi="Times New Roman" w:cs="Times New Roman"/>
                <w:b/>
                <w:szCs w:val="21"/>
              </w:rPr>
            </w:pPr>
            <w:r w:rsidRPr="0034593B">
              <w:rPr>
                <w:rFonts w:ascii="Times New Roman" w:eastAsia="DengXian" w:hAnsi="Times New Roman" w:cs="Times New Roman"/>
                <w:b/>
                <w:szCs w:val="21"/>
              </w:rPr>
              <w:t xml:space="preserve">Topics </w:t>
            </w:r>
          </w:p>
          <w:p w:rsidR="0034593B" w:rsidRPr="0034593B" w:rsidRDefault="0034593B" w:rsidP="0034593B">
            <w:pPr>
              <w:rPr>
                <w:rFonts w:ascii="Times New Roman" w:eastAsia="DengXian" w:hAnsi="Times New Roman" w:cs="Times New Roman"/>
                <w:b/>
                <w:szCs w:val="21"/>
              </w:rPr>
            </w:pPr>
          </w:p>
        </w:tc>
        <w:tc>
          <w:tcPr>
            <w:tcW w:w="0" w:type="auto"/>
            <w:tcBorders>
              <w:top w:val="outset" w:sz="6" w:space="0" w:color="auto"/>
              <w:left w:val="outset" w:sz="6" w:space="0" w:color="auto"/>
              <w:bottom w:val="outset" w:sz="6" w:space="0" w:color="auto"/>
              <w:right w:val="outset" w:sz="6" w:space="0" w:color="auto"/>
            </w:tcBorders>
            <w:shd w:val="clear" w:color="auto" w:fill="E6E6E6"/>
          </w:tcPr>
          <w:p w:rsidR="0034593B" w:rsidRPr="0034593B" w:rsidRDefault="0034593B" w:rsidP="0034593B">
            <w:pPr>
              <w:rPr>
                <w:rFonts w:ascii="Times New Roman" w:eastAsia="DengXian" w:hAnsi="Times New Roman" w:cs="Times New Roman"/>
                <w:b/>
                <w:szCs w:val="21"/>
              </w:rPr>
            </w:pPr>
          </w:p>
          <w:p w:rsidR="0034593B" w:rsidRPr="0034593B" w:rsidRDefault="0034593B" w:rsidP="0034593B">
            <w:pPr>
              <w:rPr>
                <w:rFonts w:ascii="Times New Roman" w:eastAsia="DengXian" w:hAnsi="Times New Roman" w:cs="Times New Roman"/>
                <w:b/>
                <w:szCs w:val="21"/>
              </w:rPr>
            </w:pPr>
            <w:r w:rsidRPr="0034593B">
              <w:rPr>
                <w:rFonts w:ascii="Times New Roman" w:eastAsia="DengXian" w:hAnsi="Times New Roman" w:cs="Times New Roman"/>
                <w:b/>
                <w:szCs w:val="21"/>
              </w:rPr>
              <w:t>Periods</w:t>
            </w:r>
          </w:p>
        </w:tc>
        <w:tc>
          <w:tcPr>
            <w:tcW w:w="0" w:type="auto"/>
            <w:tcBorders>
              <w:top w:val="outset" w:sz="6" w:space="0" w:color="auto"/>
              <w:left w:val="outset" w:sz="6" w:space="0" w:color="auto"/>
              <w:bottom w:val="outset" w:sz="6" w:space="0" w:color="auto"/>
              <w:right w:val="outset" w:sz="6" w:space="0" w:color="auto"/>
            </w:tcBorders>
            <w:shd w:val="clear" w:color="auto" w:fill="E6E6E6"/>
          </w:tcPr>
          <w:p w:rsidR="0034593B" w:rsidRPr="0034593B" w:rsidRDefault="0034593B" w:rsidP="0034593B">
            <w:pPr>
              <w:ind w:left="202"/>
              <w:rPr>
                <w:rFonts w:ascii="Times New Roman" w:eastAsia="DengXian" w:hAnsi="Times New Roman" w:cs="Times New Roman"/>
                <w:b/>
                <w:szCs w:val="21"/>
              </w:rPr>
            </w:pPr>
          </w:p>
          <w:p w:rsidR="0034593B" w:rsidRPr="0034593B" w:rsidRDefault="0034593B" w:rsidP="0034593B">
            <w:pPr>
              <w:ind w:left="202"/>
              <w:rPr>
                <w:rFonts w:ascii="Times New Roman" w:eastAsia="DengXian" w:hAnsi="Times New Roman" w:cs="Times New Roman"/>
                <w:b/>
                <w:szCs w:val="21"/>
              </w:rPr>
            </w:pPr>
            <w:r w:rsidRPr="0034593B">
              <w:rPr>
                <w:rFonts w:ascii="Times New Roman" w:eastAsia="DengXian" w:hAnsi="Times New Roman" w:cs="Times New Roman"/>
                <w:b/>
                <w:szCs w:val="21"/>
              </w:rPr>
              <w:t>In-class/After-class Activities</w:t>
            </w:r>
          </w:p>
        </w:tc>
      </w:tr>
      <w:tr w:rsidR="0034593B" w:rsidRPr="0034593B" w:rsidTr="006540EF">
        <w:trPr>
          <w:trHeight w:val="639"/>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1</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Class Orientation</w:t>
            </w: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2</w:t>
            </w: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Ice-breaking</w:t>
            </w: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Introduction to the College English Class</w:t>
            </w: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Group Division</w:t>
            </w: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 xml:space="preserve">Preview: </w:t>
            </w:r>
            <w:r w:rsidRPr="0034593B">
              <w:rPr>
                <w:rFonts w:ascii="Times New Roman" w:eastAsia="DengXian" w:hAnsi="Times New Roman" w:cs="Times New Roman"/>
                <w:i/>
                <w:szCs w:val="21"/>
              </w:rPr>
              <w:t>Perseverance</w:t>
            </w:r>
          </w:p>
        </w:tc>
      </w:tr>
      <w:tr w:rsidR="0034593B" w:rsidRPr="0034593B" w:rsidTr="006540EF">
        <w:trPr>
          <w:trHeight w:val="568"/>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rPr>
            </w:pPr>
            <w:r w:rsidRPr="0034593B">
              <w:rPr>
                <w:rFonts w:ascii="Times New Roman" w:eastAsia="Times New Roman" w:hAnsi="Times New Roman" w:cs="Times New Roman"/>
                <w:b/>
                <w:kern w:val="0"/>
                <w:szCs w:val="21"/>
                <w:lang w:eastAsia="en-US"/>
              </w:rPr>
              <w:t>Week 2</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Perseverance</w:t>
            </w: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2</w:t>
            </w: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Brainstorming, Discussion,</w:t>
            </w: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Teamwork: Café Model: What qualities contribute to success?</w:t>
            </w: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 xml:space="preserve">Preview: </w:t>
            </w:r>
            <w:r w:rsidRPr="0034593B">
              <w:rPr>
                <w:rFonts w:ascii="Times New Roman" w:eastAsia="DengXian" w:hAnsi="Times New Roman" w:cs="Times New Roman"/>
                <w:i/>
                <w:szCs w:val="21"/>
              </w:rPr>
              <w:t>Smiles</w:t>
            </w: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DengXian" w:hAnsi="Times New Roman" w:cs="Times New Roman"/>
                <w:b/>
                <w:kern w:val="0"/>
                <w:szCs w:val="21"/>
              </w:rPr>
            </w:pPr>
            <w:r w:rsidRPr="0034593B">
              <w:rPr>
                <w:rFonts w:ascii="Times New Roman" w:eastAsia="Times New Roman" w:hAnsi="Times New Roman" w:cs="Times New Roman"/>
                <w:b/>
                <w:kern w:val="0"/>
                <w:szCs w:val="21"/>
                <w:lang w:eastAsia="en-US"/>
              </w:rPr>
              <w:t>Week 3</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DengXian" w:hAnsi="Times New Roman" w:cs="Times New Roman"/>
                <w:b/>
                <w:kern w:val="0"/>
                <w:szCs w:val="21"/>
              </w:rPr>
            </w:pPr>
            <w:r w:rsidRPr="0034593B">
              <w:rPr>
                <w:rFonts w:ascii="Times New Roman" w:eastAsia="Times New Roman" w:hAnsi="Times New Roman" w:cs="Times New Roman"/>
                <w:b/>
                <w:kern w:val="0"/>
                <w:szCs w:val="21"/>
                <w:lang w:eastAsia="en-US"/>
              </w:rPr>
              <w:t>Week 4</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5</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6</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7</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8</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tabs>
                <w:tab w:val="left" w:pos="1620"/>
              </w:tabs>
              <w:rPr>
                <w:rFonts w:ascii="Times New Roman" w:eastAsia="KaiTi_GB2312"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u w:val="single"/>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9</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tabs>
                <w:tab w:val="left" w:pos="1620"/>
              </w:tabs>
              <w:rPr>
                <w:rFonts w:ascii="Times New Roman" w:eastAsia="KaiTi_GB2312"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10</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rHeight w:val="344"/>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11</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12</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13</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tabs>
                <w:tab w:val="left" w:pos="2625"/>
              </w:tabs>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14</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u w:val="single"/>
              </w:rPr>
            </w:pPr>
          </w:p>
        </w:tc>
      </w:tr>
      <w:tr w:rsidR="0034593B" w:rsidRPr="0034593B" w:rsidTr="006540EF">
        <w:trPr>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lang w:eastAsia="en-US"/>
              </w:rPr>
            </w:pPr>
            <w:r w:rsidRPr="0034593B">
              <w:rPr>
                <w:rFonts w:ascii="Times New Roman" w:eastAsia="Times New Roman" w:hAnsi="Times New Roman" w:cs="Times New Roman"/>
                <w:b/>
                <w:kern w:val="0"/>
                <w:szCs w:val="21"/>
                <w:lang w:eastAsia="en-US"/>
              </w:rPr>
              <w:t>Week 15</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u w:val="single"/>
              </w:rPr>
            </w:pPr>
          </w:p>
        </w:tc>
      </w:tr>
      <w:tr w:rsidR="0034593B" w:rsidRPr="0034593B" w:rsidTr="006540EF">
        <w:trPr>
          <w:trHeight w:val="430"/>
          <w:tblCellSpacing w:w="0" w:type="dxa"/>
        </w:trPr>
        <w:tc>
          <w:tcPr>
            <w:tcW w:w="993"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widowControl/>
              <w:spacing w:before="100" w:beforeAutospacing="1" w:after="100" w:afterAutospacing="1"/>
              <w:rPr>
                <w:rFonts w:ascii="Times New Roman" w:eastAsia="Times New Roman" w:hAnsi="Times New Roman" w:cs="Times New Roman"/>
                <w:b/>
                <w:kern w:val="0"/>
                <w:szCs w:val="21"/>
              </w:rPr>
            </w:pPr>
            <w:r w:rsidRPr="0034593B">
              <w:rPr>
                <w:rFonts w:ascii="Times New Roman" w:eastAsia="Times New Roman" w:hAnsi="Times New Roman" w:cs="Times New Roman"/>
                <w:b/>
                <w:kern w:val="0"/>
                <w:szCs w:val="21"/>
              </w:rPr>
              <w:t>Week 16</w:t>
            </w:r>
          </w:p>
        </w:tc>
        <w:tc>
          <w:tcPr>
            <w:tcW w:w="2582" w:type="dxa"/>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tabs>
                <w:tab w:val="left" w:pos="615"/>
              </w:tabs>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tabs>
                <w:tab w:val="left" w:pos="615"/>
              </w:tabs>
              <w:rPr>
                <w:rFonts w:ascii="Times New Roman" w:eastAsia="DengXian" w:hAnsi="Times New Roman" w:cs="Times New Roman"/>
                <w:szCs w:val="21"/>
              </w:rPr>
            </w:pPr>
          </w:p>
        </w:tc>
      </w:tr>
      <w:tr w:rsidR="0034593B" w:rsidRPr="0034593B" w:rsidTr="006540EF">
        <w:trPr>
          <w:trHeight w:val="731"/>
          <w:tblCellSpacing w:w="0" w:type="dxa"/>
        </w:trPr>
        <w:tc>
          <w:tcPr>
            <w:tcW w:w="3575" w:type="dxa"/>
            <w:gridSpan w:val="2"/>
            <w:tcBorders>
              <w:top w:val="outset" w:sz="6" w:space="0" w:color="auto"/>
              <w:left w:val="outset" w:sz="6" w:space="0" w:color="auto"/>
              <w:bottom w:val="outset" w:sz="6" w:space="0" w:color="auto"/>
              <w:right w:val="outset" w:sz="6" w:space="0" w:color="auto"/>
            </w:tcBorders>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b/>
                <w:szCs w:val="21"/>
              </w:rPr>
              <w:t>Total Course Periods</w:t>
            </w: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tabs>
                <w:tab w:val="left" w:pos="615"/>
              </w:tabs>
              <w:rPr>
                <w:rFonts w:ascii="Times New Roman" w:eastAsia="DengXian" w:hAnsi="Times New Roman" w:cs="Times New Roman"/>
                <w:szCs w:val="21"/>
              </w:rPr>
            </w:pPr>
          </w:p>
        </w:tc>
        <w:tc>
          <w:tcPr>
            <w:tcW w:w="0" w:type="auto"/>
            <w:tcBorders>
              <w:top w:val="outset" w:sz="6" w:space="0" w:color="auto"/>
              <w:left w:val="outset" w:sz="6" w:space="0" w:color="auto"/>
              <w:bottom w:val="outset" w:sz="6" w:space="0" w:color="auto"/>
              <w:right w:val="outset" w:sz="6" w:space="0" w:color="auto"/>
            </w:tcBorders>
          </w:tcPr>
          <w:p w:rsidR="0034593B" w:rsidRPr="0034593B" w:rsidRDefault="0034593B" w:rsidP="0034593B">
            <w:pPr>
              <w:tabs>
                <w:tab w:val="left" w:pos="615"/>
              </w:tabs>
              <w:rPr>
                <w:rFonts w:ascii="Times New Roman" w:eastAsia="DengXian" w:hAnsi="Times New Roman" w:cs="Times New Roman"/>
                <w:szCs w:val="21"/>
              </w:rPr>
            </w:pPr>
          </w:p>
        </w:tc>
      </w:tr>
    </w:tbl>
    <w:p w:rsidR="0034593B" w:rsidRPr="0034593B" w:rsidRDefault="0034593B" w:rsidP="0034593B">
      <w:pPr>
        <w:rPr>
          <w:rFonts w:ascii="Times New Roman" w:eastAsia="DengXian" w:hAnsi="Times New Roman" w:cs="Times New Roman"/>
          <w:i/>
          <w:szCs w:val="21"/>
        </w:rPr>
      </w:pPr>
    </w:p>
    <w:p w:rsidR="0034593B" w:rsidRPr="0034593B" w:rsidRDefault="0034593B" w:rsidP="0034593B">
      <w:pPr>
        <w:rPr>
          <w:rFonts w:ascii="Times New Roman" w:eastAsia="DengXian" w:hAnsi="Times New Roman" w:cs="Times New Roman"/>
          <w:i/>
          <w:szCs w:val="21"/>
        </w:rPr>
      </w:pPr>
    </w:p>
    <w:p w:rsidR="0034593B" w:rsidRPr="0034593B" w:rsidRDefault="0034593B" w:rsidP="0034593B">
      <w:pPr>
        <w:rPr>
          <w:rFonts w:ascii="Times New Roman" w:eastAsia="DengXian" w:hAnsi="Times New Roman" w:cs="Times New Roman"/>
          <w:color w:val="211D1E"/>
          <w:szCs w:val="21"/>
        </w:rPr>
      </w:pPr>
      <w:r w:rsidRPr="0034593B">
        <w:rPr>
          <w:rFonts w:ascii="Times New Roman" w:eastAsia="DengXian" w:hAnsi="Times New Roman" w:cs="Times New Roman"/>
          <w:b/>
          <w:i/>
          <w:szCs w:val="21"/>
          <w:u w:val="single"/>
        </w:rPr>
        <w:t>*</w:t>
      </w:r>
      <w:proofErr w:type="spellStart"/>
      <w:r w:rsidRPr="0034593B">
        <w:rPr>
          <w:rFonts w:ascii="Times New Roman" w:eastAsia="DengXian" w:hAnsi="Times New Roman" w:cs="Times New Roman"/>
          <w:b/>
          <w:szCs w:val="21"/>
          <w:u w:val="single"/>
        </w:rPr>
        <w:t>Tianhua</w:t>
      </w:r>
      <w:proofErr w:type="spellEnd"/>
      <w:r w:rsidRPr="0034593B">
        <w:rPr>
          <w:rFonts w:ascii="Times New Roman" w:eastAsia="DengXian" w:hAnsi="Times New Roman" w:cs="Times New Roman"/>
          <w:b/>
          <w:szCs w:val="21"/>
          <w:u w:val="single"/>
        </w:rPr>
        <w:t xml:space="preserve"> College</w:t>
      </w:r>
      <w:r w:rsidRPr="0034593B">
        <w:rPr>
          <w:rFonts w:ascii="Times New Roman" w:eastAsia="DengXian" w:hAnsi="Times New Roman" w:cs="Times New Roman"/>
          <w:b/>
          <w:bCs/>
          <w:szCs w:val="21"/>
          <w:u w:val="single"/>
        </w:rPr>
        <w:t xml:space="preserve"> Academic Integrity Policy: </w:t>
      </w:r>
      <w:r w:rsidRPr="0034593B">
        <w:rPr>
          <w:rFonts w:ascii="Times New Roman" w:eastAsia="DengXian" w:hAnsi="Times New Roman" w:cs="Times New Roman"/>
          <w:bCs/>
          <w:color w:val="211D1E"/>
        </w:rPr>
        <w:t>SNUTH expects all students to display honest, ethical behavior at all times and under all circumstances. Academic dishonesty is defined as follows:</w:t>
      </w:r>
    </w:p>
    <w:p w:rsidR="0034593B" w:rsidRPr="0034593B" w:rsidRDefault="0034593B" w:rsidP="0034593B">
      <w:pPr>
        <w:widowControl/>
        <w:autoSpaceDE w:val="0"/>
        <w:autoSpaceDN w:val="0"/>
        <w:adjustRightInd w:val="0"/>
        <w:spacing w:before="100" w:after="100" w:line="276" w:lineRule="auto"/>
        <w:ind w:left="360"/>
        <w:jc w:val="left"/>
        <w:rPr>
          <w:rFonts w:ascii="Times New Roman" w:eastAsia="DengXian" w:hAnsi="Times New Roman" w:cs="Times New Roman"/>
          <w:color w:val="211D1E"/>
          <w:kern w:val="0"/>
          <w:szCs w:val="21"/>
          <w:lang w:eastAsia="en-US"/>
        </w:rPr>
      </w:pPr>
      <w:r w:rsidRPr="0034593B">
        <w:rPr>
          <w:rFonts w:ascii="Times New Roman" w:eastAsia="DengXian" w:hAnsi="Times New Roman" w:cs="Times New Roman"/>
          <w:b/>
          <w:bCs/>
          <w:color w:val="211D1E"/>
          <w:kern w:val="0"/>
          <w:lang w:eastAsia="en-US"/>
        </w:rPr>
        <w:t xml:space="preserve">Cheating: </w:t>
      </w:r>
      <w:r w:rsidRPr="0034593B">
        <w:rPr>
          <w:rFonts w:ascii="Times New Roman" w:eastAsia="DengXian" w:hAnsi="Times New Roman" w:cs="Times New Roman"/>
          <w:color w:val="211D1E"/>
          <w:kern w:val="0"/>
          <w:lang w:eastAsia="en-US"/>
        </w:rPr>
        <w:t xml:space="preserve">includes, but is not limited to: a) the use of unauthorized assistance in taking any type of test or completing any type of classroom assignment; b) assisting another student in cheating on a test or class assignment, including impersonation of another student. </w:t>
      </w:r>
    </w:p>
    <w:p w:rsidR="0034593B" w:rsidRPr="0034593B" w:rsidRDefault="0034593B" w:rsidP="0034593B">
      <w:pPr>
        <w:widowControl/>
        <w:autoSpaceDE w:val="0"/>
        <w:autoSpaceDN w:val="0"/>
        <w:adjustRightInd w:val="0"/>
        <w:spacing w:before="100" w:after="100" w:line="276" w:lineRule="auto"/>
        <w:ind w:left="360"/>
        <w:jc w:val="left"/>
        <w:rPr>
          <w:rFonts w:ascii="Times New Roman" w:eastAsia="DengXian" w:hAnsi="Times New Roman" w:cs="Times New Roman"/>
          <w:color w:val="211D1E"/>
          <w:kern w:val="0"/>
          <w:szCs w:val="21"/>
          <w:lang w:eastAsia="en-US"/>
        </w:rPr>
      </w:pPr>
      <w:r w:rsidRPr="0034593B">
        <w:rPr>
          <w:rFonts w:ascii="Times New Roman" w:eastAsia="DengXian" w:hAnsi="Times New Roman" w:cs="Times New Roman"/>
          <w:b/>
          <w:bCs/>
          <w:color w:val="211D1E"/>
          <w:kern w:val="0"/>
          <w:lang w:eastAsia="en-US"/>
        </w:rPr>
        <w:t xml:space="preserve">Plagiarism: </w:t>
      </w:r>
      <w:r w:rsidRPr="0034593B">
        <w:rPr>
          <w:rFonts w:ascii="Times New Roman" w:eastAsia="DengXian" w:hAnsi="Times New Roman" w:cs="Times New Roman"/>
          <w:color w:val="211D1E"/>
          <w:kern w:val="0"/>
          <w:lang w:eastAsia="en-US"/>
        </w:rPr>
        <w:t xml:space="preserve">includes, but is not limited to: a) failure to give full and clear acknowledgement of the source of any idea that is not your own; b) handing in the same assignment for two different courses without the consent of the instructors. </w:t>
      </w:r>
    </w:p>
    <w:p w:rsidR="0034593B" w:rsidRPr="0034593B" w:rsidRDefault="0034593B" w:rsidP="0034593B">
      <w:pPr>
        <w:widowControl/>
        <w:autoSpaceDE w:val="0"/>
        <w:autoSpaceDN w:val="0"/>
        <w:adjustRightInd w:val="0"/>
        <w:spacing w:before="100" w:after="100" w:line="276" w:lineRule="auto"/>
        <w:ind w:left="360"/>
        <w:jc w:val="left"/>
        <w:rPr>
          <w:rFonts w:ascii="Times New Roman" w:eastAsia="DengXian" w:hAnsi="Times New Roman" w:cs="Times New Roman"/>
          <w:color w:val="211D1E"/>
          <w:kern w:val="0"/>
          <w:szCs w:val="21"/>
          <w:lang w:eastAsia="en-US"/>
        </w:rPr>
      </w:pPr>
      <w:r w:rsidRPr="0034593B">
        <w:rPr>
          <w:rFonts w:ascii="Times New Roman" w:eastAsia="DengXian" w:hAnsi="Times New Roman" w:cs="Times New Roman"/>
          <w:b/>
          <w:bCs/>
          <w:color w:val="211D1E"/>
          <w:kern w:val="0"/>
          <w:lang w:eastAsia="en-US"/>
        </w:rPr>
        <w:t xml:space="preserve">Fabrication: </w:t>
      </w:r>
      <w:r w:rsidRPr="0034593B">
        <w:rPr>
          <w:rFonts w:ascii="Times New Roman" w:eastAsia="DengXian" w:hAnsi="Times New Roman" w:cs="Times New Roman"/>
          <w:color w:val="211D1E"/>
          <w:kern w:val="0"/>
          <w:lang w:eastAsia="en-US"/>
        </w:rPr>
        <w:t xml:space="preserve">the forgery, alteration, or misuse of any University academic document, record, or instrument of identification. </w:t>
      </w:r>
    </w:p>
    <w:p w:rsidR="0034593B" w:rsidRPr="0034593B" w:rsidRDefault="0034593B" w:rsidP="0034593B">
      <w:pPr>
        <w:widowControl/>
        <w:autoSpaceDE w:val="0"/>
        <w:autoSpaceDN w:val="0"/>
        <w:adjustRightInd w:val="0"/>
        <w:spacing w:before="100" w:after="100" w:line="276" w:lineRule="auto"/>
        <w:ind w:left="360"/>
        <w:jc w:val="left"/>
        <w:rPr>
          <w:rFonts w:ascii="Times New Roman" w:eastAsia="DengXian" w:hAnsi="Times New Roman" w:cs="Times New Roman"/>
          <w:color w:val="211D1E"/>
          <w:kern w:val="0"/>
          <w:szCs w:val="21"/>
          <w:lang w:eastAsia="en-US"/>
        </w:rPr>
      </w:pPr>
      <w:r w:rsidRPr="0034593B">
        <w:rPr>
          <w:rFonts w:ascii="Times New Roman" w:eastAsia="DengXian" w:hAnsi="Times New Roman" w:cs="Times New Roman"/>
          <w:b/>
          <w:bCs/>
          <w:color w:val="211D1E"/>
          <w:kern w:val="0"/>
          <w:lang w:eastAsia="en-US"/>
        </w:rPr>
        <w:t xml:space="preserve">Academic Misconduct: </w:t>
      </w:r>
      <w:r w:rsidRPr="0034593B">
        <w:rPr>
          <w:rFonts w:ascii="Times New Roman" w:eastAsia="DengXian" w:hAnsi="Times New Roman" w:cs="Times New Roman"/>
          <w:color w:val="211D1E"/>
          <w:kern w:val="0"/>
          <w:lang w:eastAsia="en-US"/>
        </w:rPr>
        <w:t xml:space="preserve">intentionally or recklessly interfering with teaching, research, and/or other academic functions. </w:t>
      </w:r>
    </w:p>
    <w:p w:rsidR="0034593B" w:rsidRPr="0034593B" w:rsidRDefault="0034593B" w:rsidP="0034593B">
      <w:pPr>
        <w:widowControl/>
        <w:autoSpaceDE w:val="0"/>
        <w:autoSpaceDN w:val="0"/>
        <w:adjustRightInd w:val="0"/>
        <w:spacing w:before="100" w:after="100" w:line="276" w:lineRule="auto"/>
        <w:ind w:left="360"/>
        <w:jc w:val="left"/>
        <w:rPr>
          <w:rFonts w:ascii="Times New Roman" w:eastAsia="DengXian" w:hAnsi="Times New Roman" w:cs="Times New Roman"/>
          <w:bCs/>
          <w:color w:val="211D1E"/>
          <w:kern w:val="0"/>
          <w:lang w:eastAsia="en-US"/>
        </w:rPr>
      </w:pPr>
      <w:r w:rsidRPr="0034593B">
        <w:rPr>
          <w:rFonts w:ascii="Times New Roman" w:eastAsia="DengXian" w:hAnsi="Times New Roman" w:cs="Times New Roman"/>
          <w:b/>
          <w:bCs/>
          <w:color w:val="211D1E"/>
          <w:kern w:val="0"/>
          <w:lang w:eastAsia="en-US"/>
        </w:rPr>
        <w:t xml:space="preserve">Sanctions: </w:t>
      </w:r>
      <w:r w:rsidRPr="0034593B">
        <w:rPr>
          <w:rFonts w:ascii="Times New Roman" w:eastAsia="DengXian" w:hAnsi="Times New Roman" w:cs="Times New Roman"/>
          <w:bCs/>
          <w:color w:val="211D1E"/>
          <w:kern w:val="0"/>
          <w:lang w:eastAsia="en-US"/>
        </w:rPr>
        <w:t>Faculty members who find evidence of academic dishonesty have sole discretion to determine the penalty, using their professional judgment. This can include a failing grade in the course, or removal of the student from the course. Additional sanctions will be imposed when a student is found to have violated the academic integrity policy more than once; these sanctions may include suspension or expulsion from the university.</w:t>
      </w:r>
    </w:p>
    <w:p w:rsidR="0034593B" w:rsidRPr="0034593B" w:rsidRDefault="0034593B" w:rsidP="0034593B">
      <w:pPr>
        <w:outlineLvl w:val="0"/>
        <w:rPr>
          <w:rFonts w:ascii="Times New Roman" w:eastAsia="DengXian" w:hAnsi="Times New Roman" w:cs="Times New Roman"/>
          <w:szCs w:val="21"/>
        </w:rPr>
      </w:pPr>
    </w:p>
    <w:p w:rsidR="0034593B" w:rsidRPr="0034593B" w:rsidRDefault="0034593B" w:rsidP="0034593B">
      <w:pPr>
        <w:rPr>
          <w:rFonts w:ascii="Times New Roman" w:eastAsia="DengXian" w:hAnsi="Times New Roman" w:cs="Times New Roman"/>
          <w:sz w:val="22"/>
        </w:rPr>
      </w:pPr>
      <w:r w:rsidRPr="0034593B">
        <w:rPr>
          <w:rFonts w:ascii="DengXian" w:eastAsia="DengXian" w:hAnsi="DengXian" w:cs="Times New Roman" w:hint="eastAsia"/>
          <w:sz w:val="24"/>
          <w:szCs w:val="24"/>
        </w:rPr>
        <w:t>*</w:t>
      </w:r>
      <w:r w:rsidRPr="0034593B">
        <w:rPr>
          <w:rFonts w:ascii="Times New Roman" w:eastAsia="DengXian" w:hAnsi="Times New Roman" w:cs="Times New Roman"/>
          <w:sz w:val="22"/>
        </w:rPr>
        <w:t xml:space="preserve">Detailed weekly lesson plan is attached as appendix to this syllabus. </w:t>
      </w:r>
    </w:p>
    <w:p w:rsidR="0034593B" w:rsidRPr="0034593B" w:rsidRDefault="0034593B" w:rsidP="0034593B">
      <w:pPr>
        <w:rPr>
          <w:rFonts w:ascii="Times New Roman" w:eastAsia="DengXian" w:hAnsi="Times New Roman" w:cs="Times New Roman"/>
          <w:i/>
          <w:sz w:val="22"/>
        </w:rPr>
      </w:pPr>
      <w:r w:rsidRPr="0034593B">
        <w:rPr>
          <w:rFonts w:ascii="Times New Roman" w:eastAsia="DengXian" w:hAnsi="Times New Roman" w:cs="Times New Roman"/>
          <w:i/>
          <w:sz w:val="22"/>
        </w:rPr>
        <w:t xml:space="preserve">You need to add this part to your syllabus. This is a very important part for teaching accreditation and it is required that every teacher in our college should have this part in syllabus. Please notice that you can write your plan according to your weekly schedule, or based on the topics. </w:t>
      </w:r>
    </w:p>
    <w:p w:rsidR="0034593B" w:rsidRPr="0034593B" w:rsidRDefault="0034593B" w:rsidP="0034593B">
      <w:pPr>
        <w:rPr>
          <w:rFonts w:ascii="Times New Roman" w:eastAsia="DengXian" w:hAnsi="Times New Roman" w:cs="Times New Roman"/>
          <w:i/>
          <w:sz w:val="22"/>
        </w:rPr>
      </w:pPr>
    </w:p>
    <w:p w:rsidR="0034593B" w:rsidRPr="0034593B" w:rsidRDefault="0034593B" w:rsidP="0034593B">
      <w:pPr>
        <w:rPr>
          <w:rFonts w:ascii="Times New Roman" w:eastAsia="DengXian" w:hAnsi="Times New Roman" w:cs="Times New Roman"/>
          <w:i/>
          <w:color w:val="FF0000"/>
          <w:sz w:val="22"/>
        </w:rPr>
      </w:pPr>
      <w:r w:rsidRPr="0034593B">
        <w:rPr>
          <w:rFonts w:ascii="Times New Roman" w:eastAsia="DengXian" w:hAnsi="Times New Roman" w:cs="Times New Roman"/>
          <w:i/>
          <w:color w:val="FF0000"/>
          <w:sz w:val="22"/>
        </w:rPr>
        <w:t xml:space="preserve">Please delete all the italicized words (just for explanations to the key points in the template) after you finish the syllabus. </w:t>
      </w:r>
    </w:p>
    <w:p w:rsidR="0034593B" w:rsidRPr="0034593B" w:rsidRDefault="0034593B" w:rsidP="0034593B">
      <w:pPr>
        <w:pageBreakBefore/>
        <w:rPr>
          <w:rFonts w:ascii="Times New Roman" w:eastAsia="DengXian" w:hAnsi="Times New Roman" w:cs="Times New Roman"/>
          <w:sz w:val="22"/>
        </w:rPr>
      </w:pPr>
      <w:r w:rsidRPr="0034593B">
        <w:rPr>
          <w:rFonts w:ascii="Times New Roman" w:eastAsia="DengXian" w:hAnsi="Times New Roman" w:cs="Times New Roman"/>
          <w:sz w:val="22"/>
        </w:rPr>
        <w:t>Lesson Plan</w:t>
      </w:r>
    </w:p>
    <w:tbl>
      <w:tblPr>
        <w:tblpPr w:leftFromText="180" w:rightFromText="180" w:vertAnchor="text" w:horzAnchor="margin" w:tblpY="77"/>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350"/>
      </w:tblGrid>
      <w:tr w:rsidR="0034593B" w:rsidRPr="0034593B" w:rsidTr="006540EF">
        <w:trPr>
          <w:trHeight w:hRule="exact" w:val="456"/>
        </w:trPr>
        <w:tc>
          <w:tcPr>
            <w:tcW w:w="1980" w:type="dxa"/>
            <w:vAlign w:val="center"/>
          </w:tcPr>
          <w:p w:rsidR="0034593B" w:rsidRPr="0034593B" w:rsidRDefault="0034593B" w:rsidP="0034593B">
            <w:pPr>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 xml:space="preserve">Time </w:t>
            </w:r>
          </w:p>
        </w:tc>
        <w:tc>
          <w:tcPr>
            <w:tcW w:w="6350" w:type="dxa"/>
            <w:vAlign w:val="center"/>
          </w:tcPr>
          <w:p w:rsidR="0034593B" w:rsidRPr="0034593B" w:rsidRDefault="0034593B" w:rsidP="0034593B">
            <w:pPr>
              <w:jc w:val="center"/>
              <w:rPr>
                <w:rFonts w:ascii="Times New Roman" w:eastAsia="DengXian" w:hAnsi="Times New Roman" w:cs="Times New Roman"/>
                <w:szCs w:val="21"/>
              </w:rPr>
            </w:pPr>
            <w:r w:rsidRPr="0034593B">
              <w:rPr>
                <w:rFonts w:ascii="Times New Roman" w:eastAsia="DengXian" w:hAnsi="Times New Roman" w:cs="Times New Roman"/>
                <w:szCs w:val="21"/>
              </w:rPr>
              <w:t>WEEK 1</w:t>
            </w:r>
          </w:p>
        </w:tc>
      </w:tr>
      <w:tr w:rsidR="0034593B" w:rsidRPr="0034593B" w:rsidTr="006540EF">
        <w:trPr>
          <w:trHeight w:hRule="exact" w:val="1292"/>
        </w:trPr>
        <w:tc>
          <w:tcPr>
            <w:tcW w:w="1980" w:type="dxa"/>
            <w:vAlign w:val="center"/>
          </w:tcPr>
          <w:p w:rsidR="0034593B" w:rsidRPr="0034593B" w:rsidRDefault="0034593B" w:rsidP="0034593B">
            <w:pPr>
              <w:tabs>
                <w:tab w:val="left" w:pos="1620"/>
              </w:tabs>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Contents</w:t>
            </w:r>
          </w:p>
        </w:tc>
        <w:tc>
          <w:tcPr>
            <w:tcW w:w="6350" w:type="dxa"/>
            <w:vAlign w:val="center"/>
          </w:tcPr>
          <w:p w:rsidR="0034593B" w:rsidRPr="0034593B" w:rsidRDefault="0034593B" w:rsidP="0034593B">
            <w:pPr>
              <w:tabs>
                <w:tab w:val="left" w:pos="1620"/>
              </w:tabs>
              <w:spacing w:line="260" w:lineRule="exact"/>
              <w:rPr>
                <w:rFonts w:ascii="Times New Roman" w:eastAsia="DengXian" w:hAnsi="Times New Roman" w:cs="Times New Roman"/>
                <w:szCs w:val="21"/>
              </w:rPr>
            </w:pPr>
            <w:r w:rsidRPr="0034593B">
              <w:rPr>
                <w:rFonts w:ascii="Times New Roman" w:eastAsia="DengXian" w:hAnsi="Times New Roman" w:cs="Times New Roman"/>
                <w:szCs w:val="21"/>
              </w:rPr>
              <w:t>Lesson 1 - Perseverance</w:t>
            </w:r>
          </w:p>
          <w:p w:rsidR="0034593B" w:rsidRPr="0034593B" w:rsidRDefault="0034593B" w:rsidP="0034593B">
            <w:pPr>
              <w:tabs>
                <w:tab w:val="left" w:pos="1620"/>
              </w:tabs>
              <w:spacing w:line="260" w:lineRule="exact"/>
              <w:rPr>
                <w:rFonts w:ascii="Times New Roman" w:eastAsia="KaiTi_GB2312" w:hAnsi="Times New Roman" w:cs="Times New Roman"/>
                <w:szCs w:val="21"/>
              </w:rPr>
            </w:pPr>
          </w:p>
        </w:tc>
      </w:tr>
      <w:tr w:rsidR="0034593B" w:rsidRPr="0034593B" w:rsidTr="006540EF">
        <w:trPr>
          <w:cantSplit/>
          <w:trHeight w:hRule="exact" w:val="1835"/>
        </w:trPr>
        <w:tc>
          <w:tcPr>
            <w:tcW w:w="1980" w:type="dxa"/>
            <w:vAlign w:val="center"/>
          </w:tcPr>
          <w:p w:rsidR="0034593B" w:rsidRPr="0034593B" w:rsidRDefault="0034593B" w:rsidP="0034593B">
            <w:pPr>
              <w:tabs>
                <w:tab w:val="left" w:pos="1620"/>
              </w:tabs>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Objectives (Goal)</w:t>
            </w:r>
          </w:p>
        </w:tc>
        <w:tc>
          <w:tcPr>
            <w:tcW w:w="6350" w:type="dxa"/>
            <w:vAlign w:val="center"/>
          </w:tcPr>
          <w:p w:rsidR="0034593B" w:rsidRPr="0034593B" w:rsidRDefault="0034593B" w:rsidP="0034593B">
            <w:pPr>
              <w:tabs>
                <w:tab w:val="left" w:pos="1620"/>
              </w:tabs>
              <w:rPr>
                <w:rFonts w:ascii="Times New Roman" w:eastAsia="KaiTi_GB2312" w:hAnsi="Times New Roman" w:cs="Times New Roman"/>
                <w:szCs w:val="21"/>
              </w:rPr>
            </w:pPr>
          </w:p>
        </w:tc>
      </w:tr>
      <w:tr w:rsidR="0034593B" w:rsidRPr="0034593B" w:rsidTr="006540EF">
        <w:trPr>
          <w:cantSplit/>
          <w:trHeight w:hRule="exact" w:val="1822"/>
        </w:trPr>
        <w:tc>
          <w:tcPr>
            <w:tcW w:w="1980" w:type="dxa"/>
            <w:vAlign w:val="center"/>
          </w:tcPr>
          <w:p w:rsidR="0034593B" w:rsidRPr="0034593B" w:rsidRDefault="0034593B" w:rsidP="0034593B">
            <w:pPr>
              <w:tabs>
                <w:tab w:val="left" w:pos="1620"/>
              </w:tabs>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Learning outcomes</w:t>
            </w:r>
          </w:p>
        </w:tc>
        <w:tc>
          <w:tcPr>
            <w:tcW w:w="6350" w:type="dxa"/>
            <w:vAlign w:val="center"/>
          </w:tcPr>
          <w:p w:rsidR="0034593B" w:rsidRPr="0034593B" w:rsidRDefault="0034593B" w:rsidP="0034593B">
            <w:pPr>
              <w:tabs>
                <w:tab w:val="left" w:pos="1620"/>
              </w:tabs>
              <w:rPr>
                <w:rFonts w:ascii="Times New Roman" w:eastAsia="DengXian" w:hAnsi="Times New Roman" w:cs="Times New Roman"/>
                <w:szCs w:val="21"/>
              </w:rPr>
            </w:pPr>
          </w:p>
        </w:tc>
      </w:tr>
      <w:tr w:rsidR="0034593B" w:rsidRPr="0034593B" w:rsidTr="006540EF">
        <w:trPr>
          <w:cantSplit/>
          <w:trHeight w:hRule="exact" w:val="1238"/>
        </w:trPr>
        <w:tc>
          <w:tcPr>
            <w:tcW w:w="1980" w:type="dxa"/>
            <w:vAlign w:val="center"/>
          </w:tcPr>
          <w:p w:rsidR="0034593B" w:rsidRPr="0034593B" w:rsidRDefault="0034593B" w:rsidP="0034593B">
            <w:pPr>
              <w:tabs>
                <w:tab w:val="left" w:pos="1620"/>
              </w:tabs>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Key Points</w:t>
            </w:r>
          </w:p>
        </w:tc>
        <w:tc>
          <w:tcPr>
            <w:tcW w:w="6350" w:type="dxa"/>
            <w:vAlign w:val="center"/>
          </w:tcPr>
          <w:p w:rsidR="0034593B" w:rsidRPr="0034593B" w:rsidRDefault="0034593B" w:rsidP="0034593B">
            <w:pPr>
              <w:tabs>
                <w:tab w:val="left" w:pos="1620"/>
              </w:tabs>
              <w:rPr>
                <w:rFonts w:ascii="Times New Roman" w:eastAsia="DengXian" w:hAnsi="Times New Roman" w:cs="Times New Roman"/>
                <w:szCs w:val="21"/>
              </w:rPr>
            </w:pPr>
          </w:p>
        </w:tc>
      </w:tr>
      <w:tr w:rsidR="0034593B" w:rsidRPr="0034593B" w:rsidTr="006540EF">
        <w:trPr>
          <w:trHeight w:hRule="exact" w:val="1293"/>
        </w:trPr>
        <w:tc>
          <w:tcPr>
            <w:tcW w:w="1980" w:type="dxa"/>
            <w:vAlign w:val="center"/>
          </w:tcPr>
          <w:p w:rsidR="0034593B" w:rsidRPr="0034593B" w:rsidRDefault="0034593B" w:rsidP="0034593B">
            <w:pPr>
              <w:tabs>
                <w:tab w:val="left" w:pos="1620"/>
              </w:tabs>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Teaching Strategy</w:t>
            </w:r>
          </w:p>
        </w:tc>
        <w:tc>
          <w:tcPr>
            <w:tcW w:w="6350" w:type="dxa"/>
            <w:vAlign w:val="center"/>
          </w:tcPr>
          <w:p w:rsidR="0034593B" w:rsidRPr="0034593B" w:rsidRDefault="0034593B" w:rsidP="0034593B">
            <w:pPr>
              <w:tabs>
                <w:tab w:val="left" w:pos="1620"/>
              </w:tabs>
              <w:rPr>
                <w:rFonts w:ascii="Times New Roman" w:eastAsia="KaiTi_GB2312" w:hAnsi="Times New Roman" w:cs="Times New Roman"/>
                <w:szCs w:val="21"/>
              </w:rPr>
            </w:pPr>
          </w:p>
        </w:tc>
      </w:tr>
      <w:tr w:rsidR="0034593B" w:rsidRPr="0034593B" w:rsidTr="006540EF">
        <w:trPr>
          <w:trHeight w:hRule="exact" w:val="2307"/>
        </w:trPr>
        <w:tc>
          <w:tcPr>
            <w:tcW w:w="1980" w:type="dxa"/>
            <w:vAlign w:val="center"/>
          </w:tcPr>
          <w:p w:rsidR="0034593B" w:rsidRPr="0034593B" w:rsidRDefault="0034593B" w:rsidP="0034593B">
            <w:pPr>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Process</w:t>
            </w:r>
          </w:p>
        </w:tc>
        <w:tc>
          <w:tcPr>
            <w:tcW w:w="6350" w:type="dxa"/>
            <w:vAlign w:val="center"/>
          </w:tcPr>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Step 1</w:t>
            </w:r>
          </w:p>
          <w:p w:rsidR="0034593B" w:rsidRPr="0034593B" w:rsidRDefault="0034593B" w:rsidP="0034593B">
            <w:pPr>
              <w:rPr>
                <w:rFonts w:ascii="Times New Roman" w:eastAsia="DengXian" w:hAnsi="Times New Roman" w:cs="Times New Roman"/>
                <w:szCs w:val="21"/>
              </w:rPr>
            </w:pPr>
            <w:r w:rsidRPr="0034593B">
              <w:rPr>
                <w:rFonts w:ascii="Times New Roman" w:eastAsia="DengXian" w:hAnsi="Times New Roman" w:cs="Times New Roman"/>
                <w:szCs w:val="21"/>
              </w:rPr>
              <w:t>Step 2</w:t>
            </w:r>
          </w:p>
          <w:p w:rsidR="0034593B" w:rsidRPr="0034593B" w:rsidRDefault="0034593B" w:rsidP="0034593B">
            <w:pPr>
              <w:rPr>
                <w:rFonts w:ascii="Times New Roman" w:eastAsia="DengXian" w:hAnsi="Times New Roman" w:cs="Times New Roman"/>
                <w:bCs/>
                <w:szCs w:val="21"/>
              </w:rPr>
            </w:pPr>
          </w:p>
        </w:tc>
      </w:tr>
      <w:tr w:rsidR="0034593B" w:rsidRPr="0034593B" w:rsidTr="006540EF">
        <w:trPr>
          <w:trHeight w:hRule="exact" w:val="1417"/>
        </w:trPr>
        <w:tc>
          <w:tcPr>
            <w:tcW w:w="1980" w:type="dxa"/>
            <w:vAlign w:val="center"/>
          </w:tcPr>
          <w:p w:rsidR="0034593B" w:rsidRPr="0034593B" w:rsidRDefault="0034593B" w:rsidP="0034593B">
            <w:pPr>
              <w:jc w:val="center"/>
              <w:rPr>
                <w:rFonts w:ascii="Times New Roman" w:eastAsia="KaiTi_GB2312" w:hAnsi="Times New Roman" w:cs="Times New Roman"/>
                <w:b/>
                <w:szCs w:val="21"/>
              </w:rPr>
            </w:pPr>
            <w:r w:rsidRPr="0034593B">
              <w:rPr>
                <w:rFonts w:ascii="Times New Roman" w:eastAsia="KaiTi_GB2312" w:hAnsi="Times New Roman" w:cs="Times New Roman"/>
                <w:b/>
                <w:szCs w:val="21"/>
              </w:rPr>
              <w:t>Assessment</w:t>
            </w:r>
          </w:p>
        </w:tc>
        <w:tc>
          <w:tcPr>
            <w:tcW w:w="6350" w:type="dxa"/>
            <w:vAlign w:val="center"/>
          </w:tcPr>
          <w:p w:rsidR="0034593B" w:rsidRPr="0034593B" w:rsidRDefault="0034593B" w:rsidP="0034593B">
            <w:pPr>
              <w:rPr>
                <w:rFonts w:ascii="Times New Roman" w:eastAsia="DengXian" w:hAnsi="Times New Roman" w:cs="Times New Roman"/>
                <w:szCs w:val="21"/>
              </w:rPr>
            </w:pPr>
          </w:p>
        </w:tc>
      </w:tr>
    </w:tbl>
    <w:p w:rsidR="0034593B" w:rsidRPr="0034593B" w:rsidRDefault="0034593B" w:rsidP="0034593B">
      <w:pPr>
        <w:rPr>
          <w:rFonts w:ascii="Times New Roman" w:eastAsia="DengXian" w:hAnsi="Times New Roman" w:cs="Times New Roman"/>
          <w:szCs w:val="21"/>
        </w:rPr>
      </w:pPr>
    </w:p>
    <w:p w:rsidR="00BE5F4E" w:rsidRDefault="00BE5F4E"/>
    <w:sectPr w:rsidR="00BE5F4E" w:rsidSect="00BE5F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Light">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DengXian">
    <w:altName w:val="微软雅黑"/>
    <w:charset w:val="86"/>
    <w:family w:val="auto"/>
    <w:pitch w:val="variable"/>
    <w:sig w:usb0="00000000" w:usb1="38CF7CFA" w:usb2="00000016" w:usb3="00000000" w:csb0="0004000F" w:csb1="00000000"/>
  </w:font>
  <w:font w:name="KaiTi_GB2312">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ED5"/>
    <w:multiLevelType w:val="hybridMultilevel"/>
    <w:tmpl w:val="2078ED0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AC0073"/>
    <w:multiLevelType w:val="hybridMultilevel"/>
    <w:tmpl w:val="EDD49534"/>
    <w:lvl w:ilvl="0" w:tplc="5038F6DC">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6556CD"/>
    <w:multiLevelType w:val="hybridMultilevel"/>
    <w:tmpl w:val="786A0DD6"/>
    <w:lvl w:ilvl="0" w:tplc="5038F6DC">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1CC4C1D"/>
    <w:multiLevelType w:val="hybridMultilevel"/>
    <w:tmpl w:val="BD4699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F53444"/>
    <w:multiLevelType w:val="hybridMultilevel"/>
    <w:tmpl w:val="BD4699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D7342C"/>
    <w:multiLevelType w:val="hybridMultilevel"/>
    <w:tmpl w:val="7ADCD000"/>
    <w:lvl w:ilvl="0" w:tplc="9FCE1A80">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nsid w:val="2B7612BC"/>
    <w:multiLevelType w:val="hybridMultilevel"/>
    <w:tmpl w:val="C25A6F9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D2A5EA3"/>
    <w:multiLevelType w:val="hybridMultilevel"/>
    <w:tmpl w:val="A69A11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7492C"/>
    <w:multiLevelType w:val="hybridMultilevel"/>
    <w:tmpl w:val="BD4699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AE5031"/>
    <w:multiLevelType w:val="hybridMultilevel"/>
    <w:tmpl w:val="AD2E43E0"/>
    <w:lvl w:ilvl="0" w:tplc="9FCE1A80">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0">
    <w:nsid w:val="3F183C42"/>
    <w:multiLevelType w:val="hybridMultilevel"/>
    <w:tmpl w:val="15D4D29C"/>
    <w:lvl w:ilvl="0" w:tplc="9FCE1A80">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1">
    <w:nsid w:val="407B6189"/>
    <w:multiLevelType w:val="hybridMultilevel"/>
    <w:tmpl w:val="389AFA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1226B7"/>
    <w:multiLevelType w:val="hybridMultilevel"/>
    <w:tmpl w:val="2C145C88"/>
    <w:lvl w:ilvl="0" w:tplc="6F98A2C6">
      <w:start w:val="1"/>
      <w:numFmt w:val="bullet"/>
      <w:lvlText w:val=""/>
      <w:lvlJc w:val="left"/>
      <w:pPr>
        <w:ind w:left="1080" w:hanging="360"/>
      </w:pPr>
      <w:rPr>
        <w:rFonts w:ascii="Wingdings" w:hAnsi="Wingding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6160F03"/>
    <w:multiLevelType w:val="hybridMultilevel"/>
    <w:tmpl w:val="54E8B6A8"/>
    <w:lvl w:ilvl="0" w:tplc="0409000B">
      <w:start w:val="1"/>
      <w:numFmt w:val="bullet"/>
      <w:pStyle w:val="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1F6E9A"/>
    <w:multiLevelType w:val="hybridMultilevel"/>
    <w:tmpl w:val="BD4699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FB035E"/>
    <w:multiLevelType w:val="hybridMultilevel"/>
    <w:tmpl w:val="AEFA2272"/>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5EF35F11"/>
    <w:multiLevelType w:val="hybridMultilevel"/>
    <w:tmpl w:val="E692F26A"/>
    <w:lvl w:ilvl="0" w:tplc="9FCE1A80">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7">
    <w:nsid w:val="7496687D"/>
    <w:multiLevelType w:val="hybridMultilevel"/>
    <w:tmpl w:val="C25A6F9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A8E62A9"/>
    <w:multiLevelType w:val="hybridMultilevel"/>
    <w:tmpl w:val="64EE54D2"/>
    <w:lvl w:ilvl="0" w:tplc="15782296">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7E5C43"/>
    <w:multiLevelType w:val="hybridMultilevel"/>
    <w:tmpl w:val="A69A11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FEE239B"/>
    <w:multiLevelType w:val="hybridMultilevel"/>
    <w:tmpl w:val="1F9035B0"/>
    <w:lvl w:ilvl="0" w:tplc="6F98A2C6">
      <w:start w:val="1"/>
      <w:numFmt w:val="bullet"/>
      <w:lvlText w:val=""/>
      <w:lvlJc w:val="left"/>
      <w:pPr>
        <w:ind w:left="1095" w:hanging="360"/>
      </w:pPr>
      <w:rPr>
        <w:rFonts w:ascii="Wingdings" w:hAnsi="Wingding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num w:numId="1">
    <w:abstractNumId w:val="12"/>
  </w:num>
  <w:num w:numId="2">
    <w:abstractNumId w:val="10"/>
  </w:num>
  <w:num w:numId="3">
    <w:abstractNumId w:val="5"/>
  </w:num>
  <w:num w:numId="4">
    <w:abstractNumId w:val="16"/>
  </w:num>
  <w:num w:numId="5">
    <w:abstractNumId w:val="9"/>
  </w:num>
  <w:num w:numId="6">
    <w:abstractNumId w:val="13"/>
  </w:num>
  <w:num w:numId="7">
    <w:abstractNumId w:val="2"/>
  </w:num>
  <w:num w:numId="8">
    <w:abstractNumId w:val="1"/>
  </w:num>
  <w:num w:numId="9">
    <w:abstractNumId w:val="20"/>
  </w:num>
  <w:num w:numId="10">
    <w:abstractNumId w:val="11"/>
  </w:num>
  <w:num w:numId="11">
    <w:abstractNumId w:val="15"/>
  </w:num>
  <w:num w:numId="12">
    <w:abstractNumId w:val="0"/>
  </w:num>
  <w:num w:numId="13">
    <w:abstractNumId w:val="6"/>
  </w:num>
  <w:num w:numId="14">
    <w:abstractNumId w:val="17"/>
  </w:num>
  <w:num w:numId="15">
    <w:abstractNumId w:val="7"/>
  </w:num>
  <w:num w:numId="16">
    <w:abstractNumId w:val="19"/>
  </w:num>
  <w:num w:numId="17">
    <w:abstractNumId w:val="18"/>
  </w:num>
  <w:num w:numId="18">
    <w:abstractNumId w:val="4"/>
  </w:num>
  <w:num w:numId="19">
    <w:abstractNumId w:val="3"/>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4593B"/>
    <w:rsid w:val="00000C70"/>
    <w:rsid w:val="00000C9D"/>
    <w:rsid w:val="00001BDF"/>
    <w:rsid w:val="00001F09"/>
    <w:rsid w:val="000139BC"/>
    <w:rsid w:val="00015DD1"/>
    <w:rsid w:val="00015DF0"/>
    <w:rsid w:val="00020DFF"/>
    <w:rsid w:val="00022378"/>
    <w:rsid w:val="000229A1"/>
    <w:rsid w:val="00022E57"/>
    <w:rsid w:val="000248CF"/>
    <w:rsid w:val="00027A9B"/>
    <w:rsid w:val="000379D8"/>
    <w:rsid w:val="00037B7B"/>
    <w:rsid w:val="00044D08"/>
    <w:rsid w:val="00044D76"/>
    <w:rsid w:val="000561FD"/>
    <w:rsid w:val="00056319"/>
    <w:rsid w:val="00060180"/>
    <w:rsid w:val="0006452C"/>
    <w:rsid w:val="000650A3"/>
    <w:rsid w:val="00072931"/>
    <w:rsid w:val="00073DCB"/>
    <w:rsid w:val="000756DB"/>
    <w:rsid w:val="000834AB"/>
    <w:rsid w:val="000875C6"/>
    <w:rsid w:val="00090AB5"/>
    <w:rsid w:val="00093120"/>
    <w:rsid w:val="00094A27"/>
    <w:rsid w:val="00095D65"/>
    <w:rsid w:val="000A3016"/>
    <w:rsid w:val="000B2938"/>
    <w:rsid w:val="000B6217"/>
    <w:rsid w:val="000C00B1"/>
    <w:rsid w:val="000C7143"/>
    <w:rsid w:val="000D154C"/>
    <w:rsid w:val="000D5712"/>
    <w:rsid w:val="000E09F9"/>
    <w:rsid w:val="000E1E75"/>
    <w:rsid w:val="000F4E52"/>
    <w:rsid w:val="000F5253"/>
    <w:rsid w:val="001004A9"/>
    <w:rsid w:val="00100D24"/>
    <w:rsid w:val="0010191B"/>
    <w:rsid w:val="00102821"/>
    <w:rsid w:val="00110DF9"/>
    <w:rsid w:val="00114232"/>
    <w:rsid w:val="00114E03"/>
    <w:rsid w:val="00116E7A"/>
    <w:rsid w:val="00122825"/>
    <w:rsid w:val="00132888"/>
    <w:rsid w:val="00143E74"/>
    <w:rsid w:val="00154139"/>
    <w:rsid w:val="00163C0A"/>
    <w:rsid w:val="0016416C"/>
    <w:rsid w:val="00165B24"/>
    <w:rsid w:val="00171E29"/>
    <w:rsid w:val="00174768"/>
    <w:rsid w:val="00176FC0"/>
    <w:rsid w:val="001867C4"/>
    <w:rsid w:val="00193774"/>
    <w:rsid w:val="0019378A"/>
    <w:rsid w:val="001A0744"/>
    <w:rsid w:val="001B1D4B"/>
    <w:rsid w:val="001B24ED"/>
    <w:rsid w:val="001B39B9"/>
    <w:rsid w:val="001B6F92"/>
    <w:rsid w:val="001C5E07"/>
    <w:rsid w:val="001D2A43"/>
    <w:rsid w:val="001D5042"/>
    <w:rsid w:val="001D6E62"/>
    <w:rsid w:val="001E7ED3"/>
    <w:rsid w:val="001F1AF7"/>
    <w:rsid w:val="00201034"/>
    <w:rsid w:val="0020703A"/>
    <w:rsid w:val="0021276F"/>
    <w:rsid w:val="0022377A"/>
    <w:rsid w:val="0022660A"/>
    <w:rsid w:val="002316C4"/>
    <w:rsid w:val="00231C26"/>
    <w:rsid w:val="0023504A"/>
    <w:rsid w:val="00240BF6"/>
    <w:rsid w:val="002511C4"/>
    <w:rsid w:val="00253D17"/>
    <w:rsid w:val="00272195"/>
    <w:rsid w:val="00276D9C"/>
    <w:rsid w:val="00281DEA"/>
    <w:rsid w:val="00282969"/>
    <w:rsid w:val="00285F37"/>
    <w:rsid w:val="00286BC5"/>
    <w:rsid w:val="0029629A"/>
    <w:rsid w:val="002A2D33"/>
    <w:rsid w:val="002A6B0D"/>
    <w:rsid w:val="002B4D3D"/>
    <w:rsid w:val="002C1305"/>
    <w:rsid w:val="002C2888"/>
    <w:rsid w:val="002C4468"/>
    <w:rsid w:val="002C493C"/>
    <w:rsid w:val="002D115B"/>
    <w:rsid w:val="002E24F1"/>
    <w:rsid w:val="002E2966"/>
    <w:rsid w:val="002E6194"/>
    <w:rsid w:val="002F03EF"/>
    <w:rsid w:val="003150B7"/>
    <w:rsid w:val="00316324"/>
    <w:rsid w:val="0032438D"/>
    <w:rsid w:val="0032642B"/>
    <w:rsid w:val="003363EF"/>
    <w:rsid w:val="0034106F"/>
    <w:rsid w:val="0034593B"/>
    <w:rsid w:val="00357493"/>
    <w:rsid w:val="00360550"/>
    <w:rsid w:val="00366C3B"/>
    <w:rsid w:val="00366D28"/>
    <w:rsid w:val="00374870"/>
    <w:rsid w:val="00374A56"/>
    <w:rsid w:val="00376E82"/>
    <w:rsid w:val="003839C3"/>
    <w:rsid w:val="00384C70"/>
    <w:rsid w:val="00386AC6"/>
    <w:rsid w:val="00394ED2"/>
    <w:rsid w:val="00395AF8"/>
    <w:rsid w:val="003A631E"/>
    <w:rsid w:val="003A7BB4"/>
    <w:rsid w:val="003B1520"/>
    <w:rsid w:val="003B7ABB"/>
    <w:rsid w:val="003D0C22"/>
    <w:rsid w:val="003E0B96"/>
    <w:rsid w:val="003E0F59"/>
    <w:rsid w:val="003E1778"/>
    <w:rsid w:val="003E270F"/>
    <w:rsid w:val="003F2C00"/>
    <w:rsid w:val="003F2E31"/>
    <w:rsid w:val="003F71E6"/>
    <w:rsid w:val="004012F9"/>
    <w:rsid w:val="004014FC"/>
    <w:rsid w:val="004073E7"/>
    <w:rsid w:val="00411950"/>
    <w:rsid w:val="00414D63"/>
    <w:rsid w:val="00415580"/>
    <w:rsid w:val="004303F2"/>
    <w:rsid w:val="004360A5"/>
    <w:rsid w:val="0044079F"/>
    <w:rsid w:val="00441CB5"/>
    <w:rsid w:val="00447423"/>
    <w:rsid w:val="004555E4"/>
    <w:rsid w:val="00472F4E"/>
    <w:rsid w:val="00476F99"/>
    <w:rsid w:val="00477850"/>
    <w:rsid w:val="00490C75"/>
    <w:rsid w:val="004920C4"/>
    <w:rsid w:val="004A24DA"/>
    <w:rsid w:val="004A272E"/>
    <w:rsid w:val="004B7078"/>
    <w:rsid w:val="004D4FA6"/>
    <w:rsid w:val="004E0E51"/>
    <w:rsid w:val="004E2F8A"/>
    <w:rsid w:val="004E5CAF"/>
    <w:rsid w:val="004F0B03"/>
    <w:rsid w:val="004F0F30"/>
    <w:rsid w:val="004F5031"/>
    <w:rsid w:val="004F5BB0"/>
    <w:rsid w:val="0050420D"/>
    <w:rsid w:val="005108FA"/>
    <w:rsid w:val="005117A9"/>
    <w:rsid w:val="0052220A"/>
    <w:rsid w:val="005352CF"/>
    <w:rsid w:val="005434D0"/>
    <w:rsid w:val="00547715"/>
    <w:rsid w:val="005517B7"/>
    <w:rsid w:val="00552AF1"/>
    <w:rsid w:val="00557241"/>
    <w:rsid w:val="00561248"/>
    <w:rsid w:val="00565494"/>
    <w:rsid w:val="0057545B"/>
    <w:rsid w:val="005810AE"/>
    <w:rsid w:val="00581851"/>
    <w:rsid w:val="00586755"/>
    <w:rsid w:val="00594D8A"/>
    <w:rsid w:val="005A3CDD"/>
    <w:rsid w:val="005A4FFF"/>
    <w:rsid w:val="005B268A"/>
    <w:rsid w:val="005B4945"/>
    <w:rsid w:val="005C2124"/>
    <w:rsid w:val="005C2FF7"/>
    <w:rsid w:val="005C5A21"/>
    <w:rsid w:val="005C777D"/>
    <w:rsid w:val="005E336C"/>
    <w:rsid w:val="005E38D4"/>
    <w:rsid w:val="005E7871"/>
    <w:rsid w:val="005F1869"/>
    <w:rsid w:val="005F414D"/>
    <w:rsid w:val="00607183"/>
    <w:rsid w:val="00607574"/>
    <w:rsid w:val="00610782"/>
    <w:rsid w:val="00611376"/>
    <w:rsid w:val="006126AE"/>
    <w:rsid w:val="0062102C"/>
    <w:rsid w:val="00640DF2"/>
    <w:rsid w:val="00641954"/>
    <w:rsid w:val="00663D33"/>
    <w:rsid w:val="00670E09"/>
    <w:rsid w:val="00692916"/>
    <w:rsid w:val="00693058"/>
    <w:rsid w:val="006963D3"/>
    <w:rsid w:val="006A10C9"/>
    <w:rsid w:val="006A33C7"/>
    <w:rsid w:val="006A66DD"/>
    <w:rsid w:val="006B2A99"/>
    <w:rsid w:val="006B715D"/>
    <w:rsid w:val="006C2762"/>
    <w:rsid w:val="006E436A"/>
    <w:rsid w:val="006E795D"/>
    <w:rsid w:val="006F0079"/>
    <w:rsid w:val="006F1A18"/>
    <w:rsid w:val="006F2914"/>
    <w:rsid w:val="006F470B"/>
    <w:rsid w:val="006F73F6"/>
    <w:rsid w:val="007052BD"/>
    <w:rsid w:val="00705F1E"/>
    <w:rsid w:val="007177B3"/>
    <w:rsid w:val="00721C68"/>
    <w:rsid w:val="007250A0"/>
    <w:rsid w:val="00731991"/>
    <w:rsid w:val="00737FBB"/>
    <w:rsid w:val="0074621A"/>
    <w:rsid w:val="00750058"/>
    <w:rsid w:val="00751612"/>
    <w:rsid w:val="00753E4A"/>
    <w:rsid w:val="00756DAF"/>
    <w:rsid w:val="00765DA1"/>
    <w:rsid w:val="0076647C"/>
    <w:rsid w:val="007724F6"/>
    <w:rsid w:val="00774011"/>
    <w:rsid w:val="0077498F"/>
    <w:rsid w:val="0078158D"/>
    <w:rsid w:val="00787D9A"/>
    <w:rsid w:val="007922AF"/>
    <w:rsid w:val="00792C46"/>
    <w:rsid w:val="00793C9C"/>
    <w:rsid w:val="007A511E"/>
    <w:rsid w:val="007B08D1"/>
    <w:rsid w:val="007B5791"/>
    <w:rsid w:val="007B5DF4"/>
    <w:rsid w:val="007C0A1A"/>
    <w:rsid w:val="007D1E0B"/>
    <w:rsid w:val="007D3C5E"/>
    <w:rsid w:val="007E3684"/>
    <w:rsid w:val="007E4F93"/>
    <w:rsid w:val="007F1583"/>
    <w:rsid w:val="007F2977"/>
    <w:rsid w:val="00826686"/>
    <w:rsid w:val="008373C3"/>
    <w:rsid w:val="00850486"/>
    <w:rsid w:val="00856C58"/>
    <w:rsid w:val="00872B02"/>
    <w:rsid w:val="00887ECD"/>
    <w:rsid w:val="0089647E"/>
    <w:rsid w:val="008A31A4"/>
    <w:rsid w:val="008A523C"/>
    <w:rsid w:val="008A701F"/>
    <w:rsid w:val="008B27B8"/>
    <w:rsid w:val="008B397F"/>
    <w:rsid w:val="008C495F"/>
    <w:rsid w:val="008C7339"/>
    <w:rsid w:val="008D42FE"/>
    <w:rsid w:val="008D50BF"/>
    <w:rsid w:val="008E131B"/>
    <w:rsid w:val="008E19BF"/>
    <w:rsid w:val="008E2F40"/>
    <w:rsid w:val="008F0635"/>
    <w:rsid w:val="008F5A26"/>
    <w:rsid w:val="008F6AFD"/>
    <w:rsid w:val="0090024C"/>
    <w:rsid w:val="009020B0"/>
    <w:rsid w:val="00903E85"/>
    <w:rsid w:val="009148CA"/>
    <w:rsid w:val="00921C7F"/>
    <w:rsid w:val="00925910"/>
    <w:rsid w:val="00926EDA"/>
    <w:rsid w:val="009272DE"/>
    <w:rsid w:val="00957013"/>
    <w:rsid w:val="00967D08"/>
    <w:rsid w:val="00975013"/>
    <w:rsid w:val="00990504"/>
    <w:rsid w:val="0099255B"/>
    <w:rsid w:val="009967C9"/>
    <w:rsid w:val="009977BF"/>
    <w:rsid w:val="009A0692"/>
    <w:rsid w:val="009A4D20"/>
    <w:rsid w:val="009A5D6A"/>
    <w:rsid w:val="009C0B39"/>
    <w:rsid w:val="009C176E"/>
    <w:rsid w:val="009C2311"/>
    <w:rsid w:val="009C4B32"/>
    <w:rsid w:val="009C5CD3"/>
    <w:rsid w:val="009C6874"/>
    <w:rsid w:val="009C6936"/>
    <w:rsid w:val="009D056A"/>
    <w:rsid w:val="009E02AA"/>
    <w:rsid w:val="00A00663"/>
    <w:rsid w:val="00A101F3"/>
    <w:rsid w:val="00A12969"/>
    <w:rsid w:val="00A25F44"/>
    <w:rsid w:val="00A33464"/>
    <w:rsid w:val="00A370BE"/>
    <w:rsid w:val="00A41ACE"/>
    <w:rsid w:val="00A42CA8"/>
    <w:rsid w:val="00A44DD2"/>
    <w:rsid w:val="00A4702E"/>
    <w:rsid w:val="00A56357"/>
    <w:rsid w:val="00A6202C"/>
    <w:rsid w:val="00A63BA5"/>
    <w:rsid w:val="00A66F0E"/>
    <w:rsid w:val="00A77C60"/>
    <w:rsid w:val="00A851DF"/>
    <w:rsid w:val="00A901E6"/>
    <w:rsid w:val="00AA0230"/>
    <w:rsid w:val="00AA2847"/>
    <w:rsid w:val="00AB43DB"/>
    <w:rsid w:val="00AC15F3"/>
    <w:rsid w:val="00AD0E78"/>
    <w:rsid w:val="00AD2F95"/>
    <w:rsid w:val="00AE13D1"/>
    <w:rsid w:val="00AE1715"/>
    <w:rsid w:val="00AE5784"/>
    <w:rsid w:val="00AE708C"/>
    <w:rsid w:val="00AF1FF7"/>
    <w:rsid w:val="00B010D5"/>
    <w:rsid w:val="00B136F8"/>
    <w:rsid w:val="00B15044"/>
    <w:rsid w:val="00B17A36"/>
    <w:rsid w:val="00B206E5"/>
    <w:rsid w:val="00B42BBF"/>
    <w:rsid w:val="00B4528A"/>
    <w:rsid w:val="00B5134C"/>
    <w:rsid w:val="00B71681"/>
    <w:rsid w:val="00B73FCE"/>
    <w:rsid w:val="00B76AC2"/>
    <w:rsid w:val="00B770E0"/>
    <w:rsid w:val="00B77D7F"/>
    <w:rsid w:val="00B8173E"/>
    <w:rsid w:val="00B838F8"/>
    <w:rsid w:val="00B926DD"/>
    <w:rsid w:val="00B93489"/>
    <w:rsid w:val="00B956BC"/>
    <w:rsid w:val="00B96435"/>
    <w:rsid w:val="00BA38B3"/>
    <w:rsid w:val="00BA6342"/>
    <w:rsid w:val="00BC4FC4"/>
    <w:rsid w:val="00BC78E1"/>
    <w:rsid w:val="00BD261D"/>
    <w:rsid w:val="00BD5708"/>
    <w:rsid w:val="00BE26FC"/>
    <w:rsid w:val="00BE42D8"/>
    <w:rsid w:val="00BE5F4E"/>
    <w:rsid w:val="00BE7C6E"/>
    <w:rsid w:val="00C06379"/>
    <w:rsid w:val="00C10140"/>
    <w:rsid w:val="00C13722"/>
    <w:rsid w:val="00C14889"/>
    <w:rsid w:val="00C2406B"/>
    <w:rsid w:val="00C26561"/>
    <w:rsid w:val="00C43D7B"/>
    <w:rsid w:val="00C444C0"/>
    <w:rsid w:val="00C45533"/>
    <w:rsid w:val="00C623E3"/>
    <w:rsid w:val="00C7507E"/>
    <w:rsid w:val="00C80C0A"/>
    <w:rsid w:val="00C82537"/>
    <w:rsid w:val="00C8437E"/>
    <w:rsid w:val="00C870D5"/>
    <w:rsid w:val="00C900C8"/>
    <w:rsid w:val="00C90296"/>
    <w:rsid w:val="00C932B7"/>
    <w:rsid w:val="00C94D7A"/>
    <w:rsid w:val="00CA1985"/>
    <w:rsid w:val="00CA19B0"/>
    <w:rsid w:val="00CA3D5B"/>
    <w:rsid w:val="00CA5F22"/>
    <w:rsid w:val="00CB54D5"/>
    <w:rsid w:val="00CB64B4"/>
    <w:rsid w:val="00CC419B"/>
    <w:rsid w:val="00CC656A"/>
    <w:rsid w:val="00CD0F08"/>
    <w:rsid w:val="00CE481E"/>
    <w:rsid w:val="00CE7B53"/>
    <w:rsid w:val="00CF0362"/>
    <w:rsid w:val="00CF11DA"/>
    <w:rsid w:val="00CF7640"/>
    <w:rsid w:val="00D03BA3"/>
    <w:rsid w:val="00D10968"/>
    <w:rsid w:val="00D25A2F"/>
    <w:rsid w:val="00D36695"/>
    <w:rsid w:val="00D3703A"/>
    <w:rsid w:val="00D50E80"/>
    <w:rsid w:val="00D51BEF"/>
    <w:rsid w:val="00D568F9"/>
    <w:rsid w:val="00D63888"/>
    <w:rsid w:val="00D7695F"/>
    <w:rsid w:val="00D83F1E"/>
    <w:rsid w:val="00D854E9"/>
    <w:rsid w:val="00D85CAE"/>
    <w:rsid w:val="00D95784"/>
    <w:rsid w:val="00D97585"/>
    <w:rsid w:val="00D97B11"/>
    <w:rsid w:val="00DC6468"/>
    <w:rsid w:val="00DC77FA"/>
    <w:rsid w:val="00DD1AFA"/>
    <w:rsid w:val="00DD3815"/>
    <w:rsid w:val="00DF0954"/>
    <w:rsid w:val="00DF2D75"/>
    <w:rsid w:val="00E01242"/>
    <w:rsid w:val="00E02368"/>
    <w:rsid w:val="00E10443"/>
    <w:rsid w:val="00E14187"/>
    <w:rsid w:val="00E23AD1"/>
    <w:rsid w:val="00E26DDA"/>
    <w:rsid w:val="00E26EB1"/>
    <w:rsid w:val="00E271CD"/>
    <w:rsid w:val="00E3336D"/>
    <w:rsid w:val="00E34073"/>
    <w:rsid w:val="00E444F3"/>
    <w:rsid w:val="00E461D7"/>
    <w:rsid w:val="00E461FF"/>
    <w:rsid w:val="00E46AC0"/>
    <w:rsid w:val="00E47A24"/>
    <w:rsid w:val="00E512AF"/>
    <w:rsid w:val="00E551AE"/>
    <w:rsid w:val="00E5564A"/>
    <w:rsid w:val="00E62510"/>
    <w:rsid w:val="00E674B7"/>
    <w:rsid w:val="00E70D95"/>
    <w:rsid w:val="00E71479"/>
    <w:rsid w:val="00E715CF"/>
    <w:rsid w:val="00E73E52"/>
    <w:rsid w:val="00E74FC8"/>
    <w:rsid w:val="00E7774F"/>
    <w:rsid w:val="00E81AC5"/>
    <w:rsid w:val="00E8294F"/>
    <w:rsid w:val="00E87B02"/>
    <w:rsid w:val="00E927E8"/>
    <w:rsid w:val="00E96177"/>
    <w:rsid w:val="00EB30EE"/>
    <w:rsid w:val="00EB3B45"/>
    <w:rsid w:val="00EB7C25"/>
    <w:rsid w:val="00EC1A7E"/>
    <w:rsid w:val="00EC1D60"/>
    <w:rsid w:val="00EC5B9F"/>
    <w:rsid w:val="00ED4D81"/>
    <w:rsid w:val="00ED6B16"/>
    <w:rsid w:val="00EE3399"/>
    <w:rsid w:val="00EE4CC7"/>
    <w:rsid w:val="00EF05F9"/>
    <w:rsid w:val="00EF095F"/>
    <w:rsid w:val="00EF4415"/>
    <w:rsid w:val="00EF793D"/>
    <w:rsid w:val="00F05075"/>
    <w:rsid w:val="00F20489"/>
    <w:rsid w:val="00F21DA7"/>
    <w:rsid w:val="00F3259B"/>
    <w:rsid w:val="00F35BDC"/>
    <w:rsid w:val="00F40D52"/>
    <w:rsid w:val="00F42A7B"/>
    <w:rsid w:val="00F44810"/>
    <w:rsid w:val="00F46CCD"/>
    <w:rsid w:val="00F53157"/>
    <w:rsid w:val="00F54812"/>
    <w:rsid w:val="00F65DF7"/>
    <w:rsid w:val="00F71042"/>
    <w:rsid w:val="00F92293"/>
    <w:rsid w:val="00FA4D01"/>
    <w:rsid w:val="00FA4EB9"/>
    <w:rsid w:val="00FA72AD"/>
    <w:rsid w:val="00FB1596"/>
    <w:rsid w:val="00FC2992"/>
    <w:rsid w:val="00FC3F25"/>
    <w:rsid w:val="00FD3775"/>
    <w:rsid w:val="00FD52AB"/>
    <w:rsid w:val="00FF29F6"/>
    <w:rsid w:val="00FF29FA"/>
    <w:rsid w:val="00FF6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4E"/>
    <w:pPr>
      <w:widowControl w:val="0"/>
      <w:jc w:val="both"/>
    </w:pPr>
  </w:style>
  <w:style w:type="paragraph" w:styleId="1">
    <w:name w:val="heading 1"/>
    <w:basedOn w:val="a"/>
    <w:next w:val="a"/>
    <w:link w:val="1Char"/>
    <w:qFormat/>
    <w:rsid w:val="0034593B"/>
    <w:pPr>
      <w:keepNext/>
      <w:widowControl/>
      <w:numPr>
        <w:numId w:val="6"/>
      </w:numPr>
      <w:tabs>
        <w:tab w:val="left" w:pos="540"/>
        <w:tab w:val="left" w:pos="1260"/>
      </w:tabs>
      <w:outlineLvl w:val="0"/>
    </w:pPr>
    <w:rPr>
      <w:rFonts w:ascii="Arial" w:eastAsia="SimSun" w:hAnsi="Arial" w:cs="Times New Roman"/>
      <w:b/>
      <w:kern w:val="0"/>
      <w:sz w:val="20"/>
      <w:szCs w:val="20"/>
      <w:lang w:eastAsia="en-US"/>
    </w:rPr>
  </w:style>
  <w:style w:type="paragraph" w:styleId="2">
    <w:name w:val="heading 2"/>
    <w:basedOn w:val="a"/>
    <w:next w:val="a"/>
    <w:link w:val="2Char"/>
    <w:uiPriority w:val="9"/>
    <w:semiHidden/>
    <w:unhideWhenUsed/>
    <w:qFormat/>
    <w:rsid w:val="0034593B"/>
    <w:pPr>
      <w:keepNext/>
      <w:keepLines/>
      <w:spacing w:before="260" w:after="260" w:line="416" w:lineRule="auto"/>
      <w:outlineLvl w:val="1"/>
    </w:pPr>
    <w:rPr>
      <w:rFonts w:ascii="DengXian Light" w:eastAsia="DengXian Light" w:hAnsi="DengXian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4593B"/>
    <w:rPr>
      <w:rFonts w:ascii="Arial" w:eastAsia="SimSun" w:hAnsi="Arial" w:cs="Times New Roman"/>
      <w:b/>
      <w:kern w:val="0"/>
      <w:sz w:val="20"/>
      <w:szCs w:val="20"/>
      <w:lang w:eastAsia="en-US"/>
    </w:rPr>
  </w:style>
  <w:style w:type="paragraph" w:customStyle="1" w:styleId="21">
    <w:name w:val="标题 21"/>
    <w:basedOn w:val="a"/>
    <w:next w:val="a"/>
    <w:uiPriority w:val="9"/>
    <w:unhideWhenUsed/>
    <w:qFormat/>
    <w:rsid w:val="0034593B"/>
    <w:pPr>
      <w:keepNext/>
      <w:keepLines/>
      <w:spacing w:before="260" w:after="260" w:line="416" w:lineRule="auto"/>
      <w:outlineLvl w:val="1"/>
    </w:pPr>
    <w:rPr>
      <w:rFonts w:ascii="DengXian Light" w:eastAsia="DengXian Light" w:hAnsi="DengXian Light" w:cs="Times New Roman"/>
      <w:b/>
      <w:bCs/>
      <w:sz w:val="32"/>
      <w:szCs w:val="32"/>
    </w:rPr>
  </w:style>
  <w:style w:type="numbering" w:customStyle="1" w:styleId="10">
    <w:name w:val="无列表1"/>
    <w:next w:val="a2"/>
    <w:uiPriority w:val="99"/>
    <w:semiHidden/>
    <w:unhideWhenUsed/>
    <w:rsid w:val="0034593B"/>
  </w:style>
  <w:style w:type="paragraph" w:styleId="a3">
    <w:name w:val="List Paragraph"/>
    <w:basedOn w:val="a"/>
    <w:uiPriority w:val="34"/>
    <w:qFormat/>
    <w:rsid w:val="0034593B"/>
    <w:pPr>
      <w:ind w:firstLineChars="200" w:firstLine="420"/>
    </w:pPr>
    <w:rPr>
      <w:sz w:val="24"/>
      <w:szCs w:val="24"/>
    </w:rPr>
  </w:style>
  <w:style w:type="paragraph" w:styleId="a4">
    <w:name w:val="footer"/>
    <w:basedOn w:val="a"/>
    <w:link w:val="Char"/>
    <w:uiPriority w:val="99"/>
    <w:unhideWhenUsed/>
    <w:rsid w:val="0034593B"/>
    <w:pPr>
      <w:tabs>
        <w:tab w:val="center" w:pos="4153"/>
        <w:tab w:val="right" w:pos="8306"/>
      </w:tabs>
      <w:snapToGrid w:val="0"/>
      <w:jc w:val="left"/>
    </w:pPr>
    <w:rPr>
      <w:sz w:val="18"/>
      <w:szCs w:val="18"/>
    </w:rPr>
  </w:style>
  <w:style w:type="character" w:customStyle="1" w:styleId="Char">
    <w:name w:val="页脚 Char"/>
    <w:basedOn w:val="a0"/>
    <w:link w:val="a4"/>
    <w:uiPriority w:val="99"/>
    <w:rsid w:val="0034593B"/>
    <w:rPr>
      <w:sz w:val="18"/>
      <w:szCs w:val="18"/>
    </w:rPr>
  </w:style>
  <w:style w:type="character" w:styleId="a5">
    <w:name w:val="page number"/>
    <w:basedOn w:val="a0"/>
    <w:uiPriority w:val="99"/>
    <w:semiHidden/>
    <w:unhideWhenUsed/>
    <w:rsid w:val="0034593B"/>
  </w:style>
  <w:style w:type="table" w:styleId="a6">
    <w:name w:val="Table Grid"/>
    <w:basedOn w:val="a1"/>
    <w:uiPriority w:val="39"/>
    <w:rsid w:val="0034593B"/>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a1"/>
    <w:uiPriority w:val="45"/>
    <w:rsid w:val="0034593B"/>
    <w:rPr>
      <w:sz w:val="24"/>
      <w:szCs w:val="24"/>
    </w:rPr>
    <w:tblPr>
      <w:tblStyleRowBandSize w:val="1"/>
      <w:tblStyleColBandSize w:val="1"/>
      <w:tblInd w:w="0" w:type="dxa"/>
      <w:tblCellMar>
        <w:top w:w="0" w:type="dxa"/>
        <w:left w:w="108" w:type="dxa"/>
        <w:bottom w:w="0" w:type="dxa"/>
        <w:right w:w="108" w:type="dxa"/>
      </w:tblCellMar>
    </w:tblPr>
    <w:tblStylePr w:type="firstRow">
      <w:rPr>
        <w:rFonts w:ascii="DengXian Light" w:eastAsia="DengXian Light" w:hAnsi="DengXian Light" w:cs="Times New Roman"/>
        <w:i/>
        <w:iCs/>
        <w:sz w:val="26"/>
      </w:rPr>
      <w:tblPr/>
      <w:tcPr>
        <w:tcBorders>
          <w:bottom w:val="single" w:sz="4" w:space="0" w:color="7F7F7F"/>
        </w:tcBorders>
        <w:shd w:val="clear" w:color="auto" w:fill="FFFFFF"/>
      </w:tcPr>
    </w:tblStylePr>
    <w:tblStylePr w:type="lastRow">
      <w:rPr>
        <w:rFonts w:ascii="DengXian Light" w:eastAsia="DengXian Light" w:hAnsi="DengXian Light" w:cs="Times New Roman"/>
        <w:i/>
        <w:iCs/>
        <w:sz w:val="26"/>
      </w:rPr>
      <w:tblPr/>
      <w:tcPr>
        <w:tcBorders>
          <w:top w:val="single" w:sz="4" w:space="0" w:color="7F7F7F"/>
        </w:tcBorders>
        <w:shd w:val="clear" w:color="auto" w:fill="FFFFFF"/>
      </w:tcPr>
    </w:tblStylePr>
    <w:tblStylePr w:type="firstCol">
      <w:pPr>
        <w:jc w:val="right"/>
      </w:pPr>
      <w:rPr>
        <w:rFonts w:ascii="DengXian Light" w:eastAsia="DengXian Light" w:hAnsi="DengXian Light" w:cs="Times New Roman"/>
        <w:i/>
        <w:iCs/>
        <w:sz w:val="26"/>
      </w:rPr>
      <w:tblPr/>
      <w:tcPr>
        <w:tcBorders>
          <w:right w:val="single" w:sz="4" w:space="0" w:color="7F7F7F"/>
        </w:tcBorders>
        <w:shd w:val="clear" w:color="auto" w:fill="FFFFFF"/>
      </w:tcPr>
    </w:tblStylePr>
    <w:tblStylePr w:type="lastCol">
      <w:rPr>
        <w:rFonts w:ascii="DengXian Light" w:eastAsia="DengXian Light" w:hAnsi="DengXian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34593B"/>
    <w:rPr>
      <w:sz w:val="24"/>
      <w:szCs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a1"/>
    <w:uiPriority w:val="43"/>
    <w:rsid w:val="0034593B"/>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a1"/>
    <w:uiPriority w:val="42"/>
    <w:rsid w:val="0034593B"/>
    <w:rPr>
      <w:sz w:val="24"/>
      <w:szCs w:val="24"/>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a1"/>
    <w:uiPriority w:val="41"/>
    <w:rsid w:val="0034593B"/>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a1"/>
    <w:uiPriority w:val="46"/>
    <w:rsid w:val="0034593B"/>
    <w:rPr>
      <w:sz w:val="24"/>
      <w:szCs w:val="24"/>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1">
    <w:name w:val="Grid Table 1 Light1"/>
    <w:basedOn w:val="a1"/>
    <w:uiPriority w:val="46"/>
    <w:rsid w:val="0034593B"/>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34593B"/>
    <w:rPr>
      <w:sz w:val="24"/>
      <w:szCs w:val="24"/>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a1"/>
    <w:uiPriority w:val="46"/>
    <w:rsid w:val="0034593B"/>
    <w:rPr>
      <w:sz w:val="24"/>
      <w:szCs w:val="24"/>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a7">
    <w:name w:val="Document Map"/>
    <w:basedOn w:val="a"/>
    <w:link w:val="Char0"/>
    <w:uiPriority w:val="99"/>
    <w:semiHidden/>
    <w:unhideWhenUsed/>
    <w:rsid w:val="0034593B"/>
    <w:rPr>
      <w:rFonts w:ascii="SimSun" w:eastAsia="SimSun"/>
      <w:sz w:val="24"/>
      <w:szCs w:val="24"/>
    </w:rPr>
  </w:style>
  <w:style w:type="character" w:customStyle="1" w:styleId="Char0">
    <w:name w:val="文档结构图 Char"/>
    <w:basedOn w:val="a0"/>
    <w:link w:val="a7"/>
    <w:uiPriority w:val="99"/>
    <w:semiHidden/>
    <w:rsid w:val="0034593B"/>
    <w:rPr>
      <w:rFonts w:ascii="SimSun" w:eastAsia="SimSun"/>
      <w:sz w:val="24"/>
      <w:szCs w:val="24"/>
    </w:rPr>
  </w:style>
  <w:style w:type="paragraph" w:styleId="a8">
    <w:name w:val="header"/>
    <w:basedOn w:val="a"/>
    <w:link w:val="Char1"/>
    <w:uiPriority w:val="99"/>
    <w:unhideWhenUsed/>
    <w:rsid w:val="003459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4593B"/>
    <w:rPr>
      <w:sz w:val="18"/>
      <w:szCs w:val="18"/>
    </w:rPr>
  </w:style>
  <w:style w:type="character" w:styleId="a9">
    <w:name w:val="annotation reference"/>
    <w:basedOn w:val="a0"/>
    <w:uiPriority w:val="99"/>
    <w:semiHidden/>
    <w:unhideWhenUsed/>
    <w:rsid w:val="0034593B"/>
    <w:rPr>
      <w:sz w:val="21"/>
      <w:szCs w:val="21"/>
    </w:rPr>
  </w:style>
  <w:style w:type="paragraph" w:styleId="aa">
    <w:name w:val="annotation text"/>
    <w:basedOn w:val="a"/>
    <w:link w:val="Char2"/>
    <w:uiPriority w:val="99"/>
    <w:semiHidden/>
    <w:unhideWhenUsed/>
    <w:rsid w:val="0034593B"/>
    <w:pPr>
      <w:jc w:val="left"/>
    </w:pPr>
    <w:rPr>
      <w:sz w:val="24"/>
      <w:szCs w:val="24"/>
    </w:rPr>
  </w:style>
  <w:style w:type="character" w:customStyle="1" w:styleId="Char2">
    <w:name w:val="批注文字 Char"/>
    <w:basedOn w:val="a0"/>
    <w:link w:val="aa"/>
    <w:uiPriority w:val="99"/>
    <w:semiHidden/>
    <w:rsid w:val="0034593B"/>
    <w:rPr>
      <w:sz w:val="24"/>
      <w:szCs w:val="24"/>
    </w:rPr>
  </w:style>
  <w:style w:type="paragraph" w:styleId="ab">
    <w:name w:val="annotation subject"/>
    <w:basedOn w:val="aa"/>
    <w:next w:val="aa"/>
    <w:link w:val="Char3"/>
    <w:uiPriority w:val="99"/>
    <w:semiHidden/>
    <w:unhideWhenUsed/>
    <w:rsid w:val="0034593B"/>
    <w:rPr>
      <w:b/>
      <w:bCs/>
    </w:rPr>
  </w:style>
  <w:style w:type="character" w:customStyle="1" w:styleId="Char3">
    <w:name w:val="批注主题 Char"/>
    <w:basedOn w:val="Char2"/>
    <w:link w:val="ab"/>
    <w:uiPriority w:val="99"/>
    <w:semiHidden/>
    <w:rsid w:val="0034593B"/>
    <w:rPr>
      <w:b/>
      <w:bCs/>
    </w:rPr>
  </w:style>
  <w:style w:type="paragraph" w:styleId="ac">
    <w:name w:val="Balloon Text"/>
    <w:basedOn w:val="a"/>
    <w:link w:val="Char4"/>
    <w:uiPriority w:val="99"/>
    <w:semiHidden/>
    <w:unhideWhenUsed/>
    <w:rsid w:val="0034593B"/>
    <w:rPr>
      <w:rFonts w:ascii="SimSun" w:eastAsia="SimSun"/>
      <w:sz w:val="18"/>
      <w:szCs w:val="18"/>
    </w:rPr>
  </w:style>
  <w:style w:type="character" w:customStyle="1" w:styleId="Char4">
    <w:name w:val="批注框文本 Char"/>
    <w:basedOn w:val="a0"/>
    <w:link w:val="ac"/>
    <w:uiPriority w:val="99"/>
    <w:semiHidden/>
    <w:rsid w:val="0034593B"/>
    <w:rPr>
      <w:rFonts w:ascii="SimSun" w:eastAsia="SimSun"/>
      <w:sz w:val="18"/>
      <w:szCs w:val="18"/>
    </w:rPr>
  </w:style>
  <w:style w:type="paragraph" w:customStyle="1" w:styleId="ListParagraph1">
    <w:name w:val="List Paragraph1"/>
    <w:basedOn w:val="a"/>
    <w:uiPriority w:val="34"/>
    <w:qFormat/>
    <w:rsid w:val="0034593B"/>
    <w:pPr>
      <w:widowControl/>
      <w:overflowPunct w:val="0"/>
      <w:autoSpaceDE w:val="0"/>
      <w:autoSpaceDN w:val="0"/>
      <w:adjustRightInd w:val="0"/>
      <w:ind w:left="720"/>
      <w:contextualSpacing/>
      <w:jc w:val="left"/>
      <w:textAlignment w:val="baseline"/>
    </w:pPr>
    <w:rPr>
      <w:rFonts w:ascii="Times New Roman" w:eastAsia="SimSun" w:hAnsi="Times New Roman" w:cs="Times New Roman"/>
      <w:kern w:val="0"/>
      <w:sz w:val="20"/>
      <w:szCs w:val="20"/>
      <w:lang w:eastAsia="en-US"/>
    </w:rPr>
  </w:style>
  <w:style w:type="paragraph" w:styleId="ad">
    <w:name w:val="Body Text"/>
    <w:basedOn w:val="a"/>
    <w:link w:val="Char5"/>
    <w:rsid w:val="0034593B"/>
    <w:pPr>
      <w:widowControl/>
      <w:jc w:val="left"/>
    </w:pPr>
    <w:rPr>
      <w:rFonts w:ascii="Arial" w:eastAsia="Times New Roman" w:hAnsi="Arial" w:cs="Times New Roman"/>
      <w:kern w:val="0"/>
      <w:sz w:val="20"/>
      <w:szCs w:val="24"/>
      <w:lang w:eastAsia="en-US"/>
    </w:rPr>
  </w:style>
  <w:style w:type="character" w:customStyle="1" w:styleId="Char5">
    <w:name w:val="正文文本 Char"/>
    <w:basedOn w:val="a0"/>
    <w:link w:val="ad"/>
    <w:rsid w:val="0034593B"/>
    <w:rPr>
      <w:rFonts w:ascii="Arial" w:eastAsia="Times New Roman" w:hAnsi="Arial" w:cs="Times New Roman"/>
      <w:kern w:val="0"/>
      <w:sz w:val="20"/>
      <w:szCs w:val="24"/>
      <w:lang w:eastAsia="en-US"/>
    </w:rPr>
  </w:style>
  <w:style w:type="paragraph" w:styleId="ae">
    <w:name w:val="Normal (Web)"/>
    <w:basedOn w:val="a"/>
    <w:rsid w:val="0034593B"/>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A60">
    <w:name w:val="A6"/>
    <w:uiPriority w:val="99"/>
    <w:rsid w:val="0034593B"/>
    <w:rPr>
      <w:color w:val="211D1E"/>
      <w:sz w:val="23"/>
      <w:szCs w:val="23"/>
    </w:rPr>
  </w:style>
  <w:style w:type="paragraph" w:customStyle="1" w:styleId="Pa4">
    <w:name w:val="Pa4"/>
    <w:basedOn w:val="a"/>
    <w:next w:val="a"/>
    <w:uiPriority w:val="99"/>
    <w:rsid w:val="0034593B"/>
    <w:pPr>
      <w:widowControl/>
      <w:autoSpaceDE w:val="0"/>
      <w:autoSpaceDN w:val="0"/>
      <w:adjustRightInd w:val="0"/>
      <w:spacing w:line="221" w:lineRule="atLeast"/>
      <w:jc w:val="left"/>
    </w:pPr>
    <w:rPr>
      <w:rFonts w:ascii="Arial" w:hAnsi="Arial" w:cs="Arial"/>
      <w:kern w:val="0"/>
      <w:sz w:val="24"/>
      <w:szCs w:val="24"/>
      <w:lang w:eastAsia="en-US"/>
    </w:rPr>
  </w:style>
  <w:style w:type="paragraph" w:customStyle="1" w:styleId="Default">
    <w:name w:val="Default"/>
    <w:rsid w:val="0034593B"/>
    <w:pPr>
      <w:widowControl w:val="0"/>
      <w:autoSpaceDE w:val="0"/>
      <w:autoSpaceDN w:val="0"/>
      <w:adjustRightInd w:val="0"/>
    </w:pPr>
    <w:rPr>
      <w:rFonts w:ascii="Times New Roman" w:hAnsi="Times New Roman" w:cs="Times New Roman"/>
      <w:color w:val="000000"/>
      <w:kern w:val="0"/>
      <w:sz w:val="24"/>
      <w:szCs w:val="24"/>
    </w:rPr>
  </w:style>
  <w:style w:type="paragraph" w:styleId="af">
    <w:name w:val="No Spacing"/>
    <w:link w:val="Char6"/>
    <w:uiPriority w:val="1"/>
    <w:qFormat/>
    <w:rsid w:val="0034593B"/>
    <w:rPr>
      <w:kern w:val="0"/>
      <w:sz w:val="22"/>
    </w:rPr>
  </w:style>
  <w:style w:type="character" w:customStyle="1" w:styleId="Char6">
    <w:name w:val="无间隔 Char"/>
    <w:basedOn w:val="a0"/>
    <w:link w:val="af"/>
    <w:uiPriority w:val="1"/>
    <w:rsid w:val="0034593B"/>
    <w:rPr>
      <w:kern w:val="0"/>
      <w:sz w:val="22"/>
    </w:rPr>
  </w:style>
  <w:style w:type="character" w:customStyle="1" w:styleId="2Char">
    <w:name w:val="标题 2 Char"/>
    <w:basedOn w:val="a0"/>
    <w:link w:val="2"/>
    <w:uiPriority w:val="9"/>
    <w:rsid w:val="0034593B"/>
    <w:rPr>
      <w:rFonts w:ascii="DengXian Light" w:eastAsia="DengXian Light" w:hAnsi="DengXian Light" w:cs="Times New Roman"/>
      <w:b/>
      <w:bCs/>
      <w:sz w:val="32"/>
      <w:szCs w:val="32"/>
    </w:rPr>
  </w:style>
  <w:style w:type="character" w:customStyle="1" w:styleId="11">
    <w:name w:val="超链接1"/>
    <w:basedOn w:val="a0"/>
    <w:uiPriority w:val="99"/>
    <w:unhideWhenUsed/>
    <w:rsid w:val="0034593B"/>
    <w:rPr>
      <w:color w:val="0563C1"/>
      <w:u w:val="single"/>
    </w:rPr>
  </w:style>
  <w:style w:type="paragraph" w:customStyle="1" w:styleId="pgeneralfbtxt">
    <w:name w:val="p_general_fbtxt"/>
    <w:basedOn w:val="a"/>
    <w:rsid w:val="0034593B"/>
    <w:pPr>
      <w:widowControl/>
      <w:spacing w:before="100" w:beforeAutospacing="1" w:after="100" w:afterAutospacing="1"/>
      <w:jc w:val="left"/>
    </w:pPr>
    <w:rPr>
      <w:rFonts w:ascii="宋体" w:eastAsia="宋体" w:hAnsi="宋体" w:cs="宋体"/>
      <w:kern w:val="0"/>
      <w:sz w:val="24"/>
      <w:szCs w:val="24"/>
    </w:rPr>
  </w:style>
  <w:style w:type="paragraph" w:customStyle="1" w:styleId="pgeneraltxt">
    <w:name w:val="p_general_txt"/>
    <w:basedOn w:val="a"/>
    <w:rsid w:val="0034593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4593B"/>
  </w:style>
  <w:style w:type="character" w:customStyle="1" w:styleId="fb">
    <w:name w:val="fb"/>
    <w:basedOn w:val="a0"/>
    <w:rsid w:val="0034593B"/>
  </w:style>
  <w:style w:type="paragraph" w:styleId="20">
    <w:name w:val="toc 2"/>
    <w:basedOn w:val="a"/>
    <w:next w:val="a"/>
    <w:autoRedefine/>
    <w:uiPriority w:val="39"/>
    <w:unhideWhenUsed/>
    <w:qFormat/>
    <w:rsid w:val="0034593B"/>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34593B"/>
    <w:pPr>
      <w:widowControl/>
      <w:tabs>
        <w:tab w:val="left" w:pos="630"/>
        <w:tab w:val="right" w:leader="dot" w:pos="8296"/>
      </w:tabs>
      <w:adjustRightInd w:val="0"/>
      <w:snapToGrid w:val="0"/>
      <w:spacing w:after="100" w:line="276" w:lineRule="auto"/>
      <w:mirrorIndents/>
      <w:jc w:val="left"/>
    </w:pPr>
    <w:rPr>
      <w:kern w:val="0"/>
      <w:sz w:val="22"/>
    </w:rPr>
  </w:style>
  <w:style w:type="character" w:customStyle="1" w:styleId="13">
    <w:name w:val="已访问的超链接1"/>
    <w:basedOn w:val="a0"/>
    <w:uiPriority w:val="99"/>
    <w:semiHidden/>
    <w:unhideWhenUsed/>
    <w:rsid w:val="0034593B"/>
    <w:rPr>
      <w:color w:val="954F72"/>
      <w:u w:val="single"/>
    </w:rPr>
  </w:style>
  <w:style w:type="paragraph" w:customStyle="1" w:styleId="TOC1">
    <w:name w:val="TOC 标题1"/>
    <w:basedOn w:val="1"/>
    <w:next w:val="a"/>
    <w:uiPriority w:val="39"/>
    <w:semiHidden/>
    <w:unhideWhenUsed/>
    <w:qFormat/>
    <w:rsid w:val="0034593B"/>
    <w:pPr>
      <w:keepLines/>
      <w:numPr>
        <w:numId w:val="0"/>
      </w:numPr>
      <w:tabs>
        <w:tab w:val="clear" w:pos="540"/>
        <w:tab w:val="clear" w:pos="1260"/>
      </w:tabs>
      <w:spacing w:before="480" w:line="276" w:lineRule="auto"/>
      <w:jc w:val="left"/>
      <w:outlineLvl w:val="9"/>
    </w:pPr>
    <w:rPr>
      <w:rFonts w:ascii="DengXian Light" w:eastAsia="DengXian Light" w:hAnsi="DengXian Light"/>
      <w:bCs/>
      <w:color w:val="2E74B5"/>
      <w:sz w:val="28"/>
      <w:szCs w:val="28"/>
      <w:lang w:eastAsia="zh-CN"/>
    </w:rPr>
  </w:style>
  <w:style w:type="character" w:customStyle="1" w:styleId="2Char1">
    <w:name w:val="标题 2 Char1"/>
    <w:basedOn w:val="a0"/>
    <w:link w:val="2"/>
    <w:uiPriority w:val="9"/>
    <w:semiHidden/>
    <w:rsid w:val="0034593B"/>
    <w:rPr>
      <w:rFonts w:asciiTheme="majorHAnsi" w:eastAsiaTheme="majorEastAsia" w:hAnsiTheme="majorHAnsi" w:cstheme="majorBidi"/>
      <w:b/>
      <w:bCs/>
      <w:sz w:val="32"/>
      <w:szCs w:val="32"/>
    </w:rPr>
  </w:style>
  <w:style w:type="character" w:styleId="af0">
    <w:name w:val="Hyperlink"/>
    <w:basedOn w:val="a0"/>
    <w:uiPriority w:val="99"/>
    <w:semiHidden/>
    <w:unhideWhenUsed/>
    <w:rsid w:val="0034593B"/>
    <w:rPr>
      <w:color w:val="0000FF" w:themeColor="hyperlink"/>
      <w:u w:val="single"/>
    </w:rPr>
  </w:style>
  <w:style w:type="character" w:styleId="af1">
    <w:name w:val="FollowedHyperlink"/>
    <w:basedOn w:val="a0"/>
    <w:uiPriority w:val="99"/>
    <w:semiHidden/>
    <w:unhideWhenUsed/>
    <w:rsid w:val="003459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4256</Characters>
  <Application>Microsoft Office Word</Application>
  <DocSecurity>0</DocSecurity>
  <Lines>35</Lines>
  <Paragraphs>9</Paragraphs>
  <ScaleCrop>false</ScaleCrop>
  <Company>china</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2019-01-04T06:20:00Z</dcterms:created>
  <dcterms:modified xsi:type="dcterms:W3CDTF">2019-01-04T06:20:00Z</dcterms:modified>
</cp:coreProperties>
</file>